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45BC" w14:textId="15D02101" w:rsidR="003A2880" w:rsidRDefault="003A2880" w:rsidP="00382201">
      <w:pPr>
        <w:jc w:val="center"/>
        <w:rPr>
          <w:rFonts w:cstheme="minorHAnsi"/>
          <w:color w:val="2F5496" w:themeColor="accent1" w:themeShade="BF"/>
        </w:rPr>
      </w:pPr>
      <w:bookmarkStart w:id="0" w:name="_GoBack"/>
      <w:bookmarkEnd w:id="0"/>
    </w:p>
    <w:p w14:paraId="6C8EE4EC" w14:textId="77777777" w:rsidR="0018593C" w:rsidRDefault="0018593C" w:rsidP="00382201">
      <w:pPr>
        <w:jc w:val="center"/>
        <w:rPr>
          <w:rFonts w:cstheme="minorHAnsi"/>
          <w:color w:val="2F5496" w:themeColor="accent1" w:themeShade="BF"/>
        </w:rPr>
      </w:pPr>
    </w:p>
    <w:p w14:paraId="1D52A021" w14:textId="77777777" w:rsidR="00D3584F" w:rsidRDefault="00D3584F" w:rsidP="00EE6E82">
      <w:pPr>
        <w:jc w:val="center"/>
        <w:rPr>
          <w:rFonts w:ascii="Bookman Old Style" w:hAnsi="Bookman Old Style" w:cstheme="minorHAnsi"/>
          <w:color w:val="2F5496" w:themeColor="accent1" w:themeShade="BF"/>
          <w:sz w:val="44"/>
          <w:szCs w:val="44"/>
        </w:rPr>
      </w:pPr>
    </w:p>
    <w:p w14:paraId="7718FFF9" w14:textId="77777777" w:rsidR="00D3584F" w:rsidRDefault="00D3584F" w:rsidP="00EE6E82">
      <w:pPr>
        <w:jc w:val="center"/>
        <w:rPr>
          <w:rFonts w:ascii="Bookman Old Style" w:hAnsi="Bookman Old Style" w:cstheme="minorHAnsi"/>
          <w:color w:val="2F5496" w:themeColor="accent1" w:themeShade="BF"/>
          <w:sz w:val="44"/>
          <w:szCs w:val="44"/>
        </w:rPr>
      </w:pPr>
    </w:p>
    <w:p w14:paraId="2CDA0496" w14:textId="77777777" w:rsidR="00D3584F" w:rsidRDefault="00D3584F" w:rsidP="00EE6E82">
      <w:pPr>
        <w:jc w:val="center"/>
        <w:rPr>
          <w:rFonts w:ascii="Bookman Old Style" w:hAnsi="Bookman Old Style" w:cstheme="minorHAnsi"/>
          <w:color w:val="2F5496" w:themeColor="accent1" w:themeShade="BF"/>
          <w:sz w:val="44"/>
          <w:szCs w:val="44"/>
        </w:rPr>
      </w:pPr>
    </w:p>
    <w:p w14:paraId="00443B1F" w14:textId="77777777" w:rsidR="00D3584F" w:rsidRDefault="00D3584F" w:rsidP="00EE6E82">
      <w:pPr>
        <w:jc w:val="center"/>
        <w:rPr>
          <w:rFonts w:ascii="Bookman Old Style" w:hAnsi="Bookman Old Style" w:cstheme="minorHAnsi"/>
          <w:color w:val="2F5496" w:themeColor="accent1" w:themeShade="BF"/>
          <w:sz w:val="44"/>
          <w:szCs w:val="44"/>
        </w:rPr>
      </w:pPr>
      <w:r>
        <w:rPr>
          <w:rFonts w:ascii="Bookman Old Style" w:hAnsi="Bookman Old Style" w:cstheme="minorHAnsi"/>
          <w:color w:val="2F5496" w:themeColor="accent1" w:themeShade="BF"/>
          <w:sz w:val="44"/>
          <w:szCs w:val="44"/>
        </w:rPr>
        <w:t>Admissions</w:t>
      </w:r>
    </w:p>
    <w:p w14:paraId="017F7A15" w14:textId="6F5A1F1D" w:rsidR="00C518B2" w:rsidRDefault="00966A6F" w:rsidP="00EE6E82">
      <w:pPr>
        <w:jc w:val="center"/>
        <w:rPr>
          <w:rFonts w:ascii="Bookman Old Style" w:hAnsi="Bookman Old Style" w:cstheme="minorHAnsi"/>
          <w:color w:val="2F5496" w:themeColor="accent1" w:themeShade="BF"/>
          <w:sz w:val="44"/>
          <w:szCs w:val="44"/>
        </w:rPr>
      </w:pPr>
      <w:r w:rsidRPr="00A223D5">
        <w:rPr>
          <w:rFonts w:ascii="Bookman Old Style" w:hAnsi="Bookman Old Style" w:cstheme="minorHAnsi"/>
          <w:color w:val="2F5496" w:themeColor="accent1" w:themeShade="BF"/>
          <w:sz w:val="44"/>
          <w:szCs w:val="44"/>
        </w:rPr>
        <w:t xml:space="preserve"> 20</w:t>
      </w:r>
      <w:r w:rsidR="00BE050E">
        <w:rPr>
          <w:rFonts w:ascii="Bookman Old Style" w:hAnsi="Bookman Old Style" w:cstheme="minorHAnsi"/>
          <w:color w:val="2F5496" w:themeColor="accent1" w:themeShade="BF"/>
          <w:sz w:val="44"/>
          <w:szCs w:val="44"/>
        </w:rPr>
        <w:t>20</w:t>
      </w:r>
      <w:r w:rsidRPr="00A223D5">
        <w:rPr>
          <w:rFonts w:ascii="Bookman Old Style" w:hAnsi="Bookman Old Style" w:cstheme="minorHAnsi"/>
          <w:color w:val="2F5496" w:themeColor="accent1" w:themeShade="BF"/>
          <w:sz w:val="44"/>
          <w:szCs w:val="44"/>
        </w:rPr>
        <w:t>-202</w:t>
      </w:r>
      <w:r w:rsidR="00BE050E">
        <w:rPr>
          <w:rFonts w:ascii="Bookman Old Style" w:hAnsi="Bookman Old Style" w:cstheme="minorHAnsi"/>
          <w:color w:val="2F5496" w:themeColor="accent1" w:themeShade="BF"/>
          <w:sz w:val="44"/>
          <w:szCs w:val="44"/>
        </w:rPr>
        <w:t>1</w:t>
      </w:r>
    </w:p>
    <w:p w14:paraId="1E316921" w14:textId="689AD267" w:rsidR="00D3584F" w:rsidRDefault="00D3584F" w:rsidP="00EE6E82">
      <w:pPr>
        <w:jc w:val="center"/>
        <w:rPr>
          <w:rFonts w:ascii="Bookman Old Style" w:hAnsi="Bookman Old Style" w:cstheme="minorHAnsi"/>
          <w:color w:val="2F5496" w:themeColor="accent1" w:themeShade="BF"/>
          <w:sz w:val="44"/>
          <w:szCs w:val="44"/>
        </w:rPr>
      </w:pPr>
    </w:p>
    <w:p w14:paraId="1686BB32" w14:textId="49C837B8" w:rsidR="00D3584F" w:rsidRDefault="00D3584F" w:rsidP="00EE6E82">
      <w:pPr>
        <w:jc w:val="center"/>
        <w:rPr>
          <w:rFonts w:ascii="Bookman Old Style" w:hAnsi="Bookman Old Style" w:cstheme="minorHAnsi"/>
          <w:color w:val="2F5496" w:themeColor="accent1" w:themeShade="BF"/>
          <w:sz w:val="44"/>
          <w:szCs w:val="44"/>
        </w:rPr>
      </w:pPr>
    </w:p>
    <w:p w14:paraId="210E5D6B" w14:textId="3F22A7F7" w:rsidR="00D3584F" w:rsidRDefault="00D3584F" w:rsidP="00EE6E82">
      <w:pPr>
        <w:jc w:val="center"/>
        <w:rPr>
          <w:rFonts w:ascii="Bookman Old Style" w:hAnsi="Bookman Old Style" w:cstheme="minorHAnsi"/>
          <w:color w:val="2F5496" w:themeColor="accent1" w:themeShade="BF"/>
          <w:sz w:val="44"/>
          <w:szCs w:val="44"/>
        </w:rPr>
      </w:pPr>
    </w:p>
    <w:p w14:paraId="2F927D42" w14:textId="21DC0E3E" w:rsidR="00D3584F" w:rsidRDefault="00D3584F" w:rsidP="00EE6E82">
      <w:pPr>
        <w:jc w:val="center"/>
        <w:rPr>
          <w:rFonts w:ascii="Bookman Old Style" w:hAnsi="Bookman Old Style" w:cstheme="minorHAnsi"/>
          <w:color w:val="2F5496" w:themeColor="accent1" w:themeShade="BF"/>
          <w:sz w:val="44"/>
          <w:szCs w:val="44"/>
        </w:rPr>
      </w:pPr>
    </w:p>
    <w:p w14:paraId="121B1C05" w14:textId="350EA7D6" w:rsidR="00D3584F" w:rsidRDefault="00D3584F" w:rsidP="00EE6E82">
      <w:pPr>
        <w:jc w:val="center"/>
        <w:rPr>
          <w:rFonts w:ascii="Bookman Old Style" w:hAnsi="Bookman Old Style" w:cstheme="minorHAnsi"/>
          <w:color w:val="2F5496" w:themeColor="accent1" w:themeShade="BF"/>
          <w:sz w:val="44"/>
          <w:szCs w:val="44"/>
        </w:rPr>
      </w:pPr>
    </w:p>
    <w:p w14:paraId="0E49832E" w14:textId="353A254C" w:rsidR="00D3584F" w:rsidRDefault="00D3584F" w:rsidP="00EE6E82">
      <w:pPr>
        <w:jc w:val="center"/>
        <w:rPr>
          <w:rFonts w:ascii="Bookman Old Style" w:hAnsi="Bookman Old Style" w:cstheme="minorHAnsi"/>
          <w:color w:val="2F5496" w:themeColor="accent1" w:themeShade="BF"/>
          <w:sz w:val="44"/>
          <w:szCs w:val="44"/>
        </w:rPr>
      </w:pPr>
    </w:p>
    <w:p w14:paraId="12B5A72F" w14:textId="77777777" w:rsidR="00D3584F" w:rsidRPr="00D3584F" w:rsidRDefault="00D3584F" w:rsidP="00EE6E82">
      <w:pPr>
        <w:jc w:val="center"/>
        <w:rPr>
          <w:rFonts w:ascii="Bookman Old Style" w:hAnsi="Bookman Old Style" w:cstheme="minorHAnsi"/>
          <w:color w:val="2F5496" w:themeColor="accent1" w:themeShade="BF"/>
          <w:sz w:val="24"/>
          <w:szCs w:val="24"/>
        </w:rPr>
      </w:pPr>
    </w:p>
    <w:p w14:paraId="6C924768" w14:textId="77777777" w:rsidR="00D3584F" w:rsidRDefault="00D3584F">
      <w:pPr>
        <w:rPr>
          <w:rFonts w:ascii="Bookman Old Style" w:hAnsi="Bookman Old Style" w:cstheme="minorHAnsi"/>
          <w:b/>
          <w:color w:val="2F5496" w:themeColor="accent1" w:themeShade="BF"/>
          <w:sz w:val="24"/>
          <w:szCs w:val="24"/>
        </w:rPr>
      </w:pPr>
    </w:p>
    <w:p w14:paraId="168A8CE8" w14:textId="0A5150B8" w:rsidR="00F31B16" w:rsidRPr="00D3584F" w:rsidRDefault="00966A6F">
      <w:pPr>
        <w:rPr>
          <w:rFonts w:ascii="Bookman Old Style" w:hAnsi="Bookman Old Style" w:cstheme="minorHAnsi"/>
          <w:color w:val="2F5496" w:themeColor="accent1" w:themeShade="BF"/>
          <w:sz w:val="24"/>
          <w:szCs w:val="24"/>
        </w:rPr>
      </w:pPr>
      <w:r w:rsidRPr="00D3584F">
        <w:rPr>
          <w:rFonts w:ascii="Bookman Old Style" w:hAnsi="Bookman Old Style" w:cstheme="minorHAnsi"/>
          <w:b/>
          <w:color w:val="2F5496" w:themeColor="accent1" w:themeShade="BF"/>
          <w:sz w:val="24"/>
          <w:szCs w:val="24"/>
        </w:rPr>
        <w:t>Mission</w:t>
      </w:r>
      <w:r w:rsidR="002255B3" w:rsidRPr="00D3584F">
        <w:rPr>
          <w:rFonts w:ascii="Bookman Old Style" w:hAnsi="Bookman Old Style" w:cstheme="minorHAnsi"/>
          <w:b/>
          <w:color w:val="2F5496" w:themeColor="accent1" w:themeShade="BF"/>
          <w:sz w:val="24"/>
          <w:szCs w:val="24"/>
        </w:rPr>
        <w:t>:</w:t>
      </w:r>
      <w:r w:rsidR="005464E5" w:rsidRPr="00D3584F">
        <w:rPr>
          <w:rFonts w:ascii="Bookman Old Style" w:hAnsi="Bookman Old Style" w:cstheme="minorHAnsi"/>
          <w:color w:val="2F5496" w:themeColor="accent1" w:themeShade="BF"/>
          <w:sz w:val="24"/>
          <w:szCs w:val="24"/>
        </w:rPr>
        <w:t xml:space="preserve">  St. Stephen’s Classical Academy is a University Model program that exists to partner with parents in providing an excellent classical education, equipping students to walk in the wisdom of God and joyfully pursue a life of learning.</w:t>
      </w:r>
    </w:p>
    <w:p w14:paraId="52197CC7" w14:textId="36D4BBF4" w:rsidR="00D3584F" w:rsidRDefault="00D3584F">
      <w:pPr>
        <w:rPr>
          <w:rFonts w:ascii="Bookman Old Style" w:hAnsi="Bookman Old Style" w:cstheme="minorHAnsi"/>
          <w:color w:val="2F5496" w:themeColor="accent1" w:themeShade="BF"/>
          <w:sz w:val="28"/>
          <w:szCs w:val="28"/>
        </w:rPr>
      </w:pPr>
    </w:p>
    <w:p w14:paraId="1D0DFA49" w14:textId="77777777" w:rsidR="00D3584F" w:rsidRPr="00EE6E82" w:rsidRDefault="00D3584F">
      <w:pPr>
        <w:rPr>
          <w:rFonts w:ascii="Bookman Old Style" w:hAnsi="Bookman Old Style" w:cstheme="minorHAnsi"/>
          <w:color w:val="2F5496" w:themeColor="accent1" w:themeShade="BF"/>
          <w:sz w:val="28"/>
          <w:szCs w:val="28"/>
        </w:rPr>
      </w:pPr>
    </w:p>
    <w:p w14:paraId="04F0B922" w14:textId="77777777" w:rsidR="00966A6F" w:rsidRPr="005710FF" w:rsidRDefault="00966A6F" w:rsidP="008265F0">
      <w:pPr>
        <w:jc w:val="center"/>
        <w:rPr>
          <w:rFonts w:cstheme="minorHAnsi"/>
          <w:color w:val="2F5496" w:themeColor="accent1" w:themeShade="BF"/>
          <w:sz w:val="32"/>
          <w:szCs w:val="32"/>
        </w:rPr>
      </w:pPr>
      <w:r w:rsidRPr="005710FF">
        <w:rPr>
          <w:rFonts w:cstheme="minorHAnsi"/>
          <w:color w:val="2F5496" w:themeColor="accent1" w:themeShade="BF"/>
          <w:sz w:val="32"/>
          <w:szCs w:val="32"/>
        </w:rPr>
        <w:t>What is Classical Christian Education?</w:t>
      </w:r>
    </w:p>
    <w:p w14:paraId="21FAFD32" w14:textId="06242636" w:rsidR="00966A6F" w:rsidRPr="001D0AC6" w:rsidRDefault="0046028C" w:rsidP="0046028C">
      <w:pPr>
        <w:pStyle w:val="ListParagraph"/>
        <w:numPr>
          <w:ilvl w:val="0"/>
          <w:numId w:val="1"/>
        </w:numPr>
        <w:rPr>
          <w:rFonts w:cstheme="minorHAnsi"/>
          <w:color w:val="2F5496" w:themeColor="accent1" w:themeShade="BF"/>
          <w:sz w:val="24"/>
          <w:szCs w:val="24"/>
        </w:rPr>
      </w:pPr>
      <w:r w:rsidRPr="001D0AC6">
        <w:rPr>
          <w:rFonts w:cstheme="minorHAnsi"/>
          <w:color w:val="2F5496" w:themeColor="accent1" w:themeShade="BF"/>
          <w:sz w:val="24"/>
          <w:szCs w:val="24"/>
        </w:rPr>
        <w:t xml:space="preserve"> </w:t>
      </w:r>
      <w:r w:rsidR="00966A6F" w:rsidRPr="001D0AC6">
        <w:rPr>
          <w:rFonts w:cstheme="minorHAnsi"/>
          <w:color w:val="2F5496" w:themeColor="accent1" w:themeShade="BF"/>
          <w:sz w:val="24"/>
          <w:szCs w:val="24"/>
        </w:rPr>
        <w:t>Classical</w:t>
      </w:r>
      <w:r w:rsidRPr="001D0AC6">
        <w:rPr>
          <w:rFonts w:cstheme="minorHAnsi"/>
          <w:color w:val="2F5496" w:themeColor="accent1" w:themeShade="BF"/>
          <w:sz w:val="24"/>
          <w:szCs w:val="24"/>
        </w:rPr>
        <w:t xml:space="preserve"> Education:</w:t>
      </w:r>
    </w:p>
    <w:p w14:paraId="33DAA0D0" w14:textId="479E1D19" w:rsidR="0046028C" w:rsidRPr="001D0AC6" w:rsidRDefault="0046028C" w:rsidP="0046028C">
      <w:pPr>
        <w:pStyle w:val="ListParagraph"/>
        <w:ind w:left="1080"/>
        <w:rPr>
          <w:rFonts w:cstheme="minorHAnsi"/>
          <w:color w:val="2F5496" w:themeColor="accent1" w:themeShade="BF"/>
          <w:sz w:val="24"/>
          <w:szCs w:val="24"/>
        </w:rPr>
      </w:pPr>
      <w:r w:rsidRPr="001D0AC6">
        <w:rPr>
          <w:rFonts w:cstheme="minorHAnsi"/>
          <w:color w:val="2F5496" w:themeColor="accent1" w:themeShade="BF"/>
          <w:sz w:val="24"/>
          <w:szCs w:val="24"/>
        </w:rPr>
        <w:t xml:space="preserve">Classical education utilizes </w:t>
      </w:r>
      <w:r w:rsidR="008C7822" w:rsidRPr="001D0AC6">
        <w:rPr>
          <w:rFonts w:cstheme="minorHAnsi"/>
          <w:color w:val="2F5496" w:themeColor="accent1" w:themeShade="BF"/>
          <w:sz w:val="24"/>
          <w:szCs w:val="24"/>
        </w:rPr>
        <w:t xml:space="preserve">The Trivium </w:t>
      </w:r>
      <w:r w:rsidR="00522EF5" w:rsidRPr="001D0AC6">
        <w:rPr>
          <w:rFonts w:cstheme="minorHAnsi"/>
          <w:color w:val="2F5496" w:themeColor="accent1" w:themeShade="BF"/>
          <w:sz w:val="24"/>
          <w:szCs w:val="24"/>
        </w:rPr>
        <w:t>–</w:t>
      </w:r>
      <w:r w:rsidR="008C7822" w:rsidRPr="001D0AC6">
        <w:rPr>
          <w:rFonts w:cstheme="minorHAnsi"/>
          <w:color w:val="2F5496" w:themeColor="accent1" w:themeShade="BF"/>
          <w:sz w:val="24"/>
          <w:szCs w:val="24"/>
        </w:rPr>
        <w:t xml:space="preserve"> </w:t>
      </w:r>
      <w:r w:rsidR="00522EF5" w:rsidRPr="001D0AC6">
        <w:rPr>
          <w:rFonts w:cstheme="minorHAnsi"/>
          <w:color w:val="2F5496" w:themeColor="accent1" w:themeShade="BF"/>
          <w:sz w:val="24"/>
          <w:szCs w:val="24"/>
        </w:rPr>
        <w:t>the breakdown of a student’s education into three parts:  grammar, logic, and rhetoric.</w:t>
      </w:r>
      <w:r w:rsidR="008C7822" w:rsidRPr="001D0AC6">
        <w:rPr>
          <w:rFonts w:cstheme="minorHAnsi"/>
          <w:color w:val="2F5496" w:themeColor="accent1" w:themeShade="BF"/>
          <w:sz w:val="24"/>
          <w:szCs w:val="24"/>
        </w:rPr>
        <w:t xml:space="preserve">  The grammar stage</w:t>
      </w:r>
      <w:r w:rsidR="00522EF5" w:rsidRPr="001D0AC6">
        <w:rPr>
          <w:rFonts w:cstheme="minorHAnsi"/>
          <w:color w:val="2F5496" w:themeColor="accent1" w:themeShade="BF"/>
          <w:sz w:val="24"/>
          <w:szCs w:val="24"/>
        </w:rPr>
        <w:t xml:space="preserve"> </w:t>
      </w:r>
      <w:r w:rsidR="008C7822" w:rsidRPr="001D0AC6">
        <w:rPr>
          <w:rFonts w:cstheme="minorHAnsi"/>
          <w:color w:val="2F5496" w:themeColor="accent1" w:themeShade="BF"/>
          <w:sz w:val="24"/>
          <w:szCs w:val="24"/>
        </w:rPr>
        <w:t xml:space="preserve">of each subject is fundamental rules of that subject.  The </w:t>
      </w:r>
      <w:r w:rsidR="00522EF5" w:rsidRPr="001D0AC6">
        <w:rPr>
          <w:rFonts w:cstheme="minorHAnsi"/>
          <w:color w:val="2F5496" w:themeColor="accent1" w:themeShade="BF"/>
          <w:sz w:val="24"/>
          <w:szCs w:val="24"/>
        </w:rPr>
        <w:t>logic</w:t>
      </w:r>
      <w:r w:rsidR="007D09F9" w:rsidRPr="001D0AC6">
        <w:rPr>
          <w:rFonts w:cstheme="minorHAnsi"/>
          <w:color w:val="2F5496" w:themeColor="accent1" w:themeShade="BF"/>
          <w:sz w:val="24"/>
          <w:szCs w:val="24"/>
        </w:rPr>
        <w:t xml:space="preserve"> stage is the ordered relationship of particulars in each subject.  The rhetoric stage is how the grammar and logic of each subject may be clearly expressed.  </w:t>
      </w:r>
    </w:p>
    <w:p w14:paraId="34D02CF6" w14:textId="1CEEA687" w:rsidR="00966A6F" w:rsidRPr="001D0AC6" w:rsidRDefault="00966A6F" w:rsidP="00966A6F">
      <w:pPr>
        <w:pStyle w:val="ListParagraph"/>
        <w:numPr>
          <w:ilvl w:val="0"/>
          <w:numId w:val="1"/>
        </w:numPr>
        <w:rPr>
          <w:rFonts w:cstheme="minorHAnsi"/>
          <w:color w:val="2F5496" w:themeColor="accent1" w:themeShade="BF"/>
          <w:sz w:val="24"/>
          <w:szCs w:val="24"/>
        </w:rPr>
      </w:pPr>
      <w:r w:rsidRPr="001D0AC6">
        <w:rPr>
          <w:rFonts w:cstheme="minorHAnsi"/>
          <w:color w:val="2F5496" w:themeColor="accent1" w:themeShade="BF"/>
          <w:sz w:val="24"/>
          <w:szCs w:val="24"/>
        </w:rPr>
        <w:t>Christian</w:t>
      </w:r>
      <w:r w:rsidR="00BA7323" w:rsidRPr="001D0AC6">
        <w:rPr>
          <w:rFonts w:cstheme="minorHAnsi"/>
          <w:color w:val="2F5496" w:themeColor="accent1" w:themeShade="BF"/>
          <w:sz w:val="24"/>
          <w:szCs w:val="24"/>
        </w:rPr>
        <w:t xml:space="preserve"> Education:</w:t>
      </w:r>
    </w:p>
    <w:p w14:paraId="09D8494F" w14:textId="73347638" w:rsidR="00BA7323" w:rsidRPr="001D0AC6" w:rsidRDefault="00F00E2B" w:rsidP="00A31166">
      <w:pPr>
        <w:pStyle w:val="ListParagraph"/>
        <w:ind w:left="1080"/>
        <w:rPr>
          <w:rFonts w:cstheme="minorHAnsi"/>
          <w:color w:val="2F5496" w:themeColor="accent1" w:themeShade="BF"/>
          <w:sz w:val="24"/>
          <w:szCs w:val="24"/>
        </w:rPr>
      </w:pPr>
      <w:r>
        <w:rPr>
          <w:rFonts w:cstheme="minorHAnsi"/>
          <w:color w:val="2F5496" w:themeColor="accent1" w:themeShade="BF"/>
          <w:sz w:val="24"/>
          <w:szCs w:val="24"/>
        </w:rPr>
        <w:t>The teachers at SSCA have the opportunity to partner with parents</w:t>
      </w:r>
      <w:r w:rsidR="004C39AE">
        <w:rPr>
          <w:rFonts w:cstheme="minorHAnsi"/>
          <w:color w:val="2F5496" w:themeColor="accent1" w:themeShade="BF"/>
          <w:sz w:val="24"/>
          <w:szCs w:val="24"/>
        </w:rPr>
        <w:t xml:space="preserve"> in modeling a distinctly Christian worldview.  </w:t>
      </w:r>
      <w:r>
        <w:rPr>
          <w:rFonts w:cstheme="minorHAnsi"/>
          <w:color w:val="2F5496" w:themeColor="accent1" w:themeShade="BF"/>
          <w:sz w:val="24"/>
          <w:szCs w:val="24"/>
        </w:rPr>
        <w:t xml:space="preserve"> </w:t>
      </w:r>
      <w:r w:rsidR="004C39AE">
        <w:rPr>
          <w:rFonts w:cstheme="minorHAnsi"/>
          <w:color w:val="2F5496" w:themeColor="accent1" w:themeShade="BF"/>
          <w:sz w:val="24"/>
          <w:szCs w:val="24"/>
        </w:rPr>
        <w:t xml:space="preserve">This means the inclusion, discussion, and </w:t>
      </w:r>
      <w:r w:rsidR="00306E2C">
        <w:rPr>
          <w:rFonts w:cstheme="minorHAnsi"/>
          <w:color w:val="2F5496" w:themeColor="accent1" w:themeShade="BF"/>
          <w:sz w:val="24"/>
          <w:szCs w:val="24"/>
        </w:rPr>
        <w:t xml:space="preserve">reflection of biblical truths are present in all subjects, not just Bible.  </w:t>
      </w:r>
      <w:r w:rsidR="000B3BE1">
        <w:rPr>
          <w:rFonts w:cstheme="minorHAnsi"/>
          <w:color w:val="2F5496" w:themeColor="accent1" w:themeShade="BF"/>
          <w:sz w:val="24"/>
          <w:szCs w:val="24"/>
        </w:rPr>
        <w:t>We believe when students are able to engage in curriculum based on biblical truths, all knowledge coheres.</w:t>
      </w:r>
    </w:p>
    <w:p w14:paraId="3159A7A2" w14:textId="5D3839BF" w:rsidR="00966A6F" w:rsidRPr="001D0AC6" w:rsidRDefault="00966A6F" w:rsidP="00966A6F">
      <w:pPr>
        <w:pStyle w:val="ListParagraph"/>
        <w:numPr>
          <w:ilvl w:val="0"/>
          <w:numId w:val="1"/>
        </w:numPr>
        <w:rPr>
          <w:rFonts w:cstheme="minorHAnsi"/>
          <w:color w:val="2F5496" w:themeColor="accent1" w:themeShade="BF"/>
          <w:sz w:val="24"/>
          <w:szCs w:val="24"/>
        </w:rPr>
      </w:pPr>
      <w:r w:rsidRPr="001D0AC6">
        <w:rPr>
          <w:rFonts w:cstheme="minorHAnsi"/>
          <w:color w:val="2F5496" w:themeColor="accent1" w:themeShade="BF"/>
          <w:sz w:val="24"/>
          <w:szCs w:val="24"/>
        </w:rPr>
        <w:t>Half-day Model</w:t>
      </w:r>
      <w:r w:rsidR="00A31166" w:rsidRPr="001D0AC6">
        <w:rPr>
          <w:rFonts w:cstheme="minorHAnsi"/>
          <w:color w:val="2F5496" w:themeColor="accent1" w:themeShade="BF"/>
          <w:sz w:val="24"/>
          <w:szCs w:val="24"/>
        </w:rPr>
        <w:t>:</w:t>
      </w:r>
    </w:p>
    <w:p w14:paraId="510C4B26" w14:textId="377BB303" w:rsidR="00A31166" w:rsidRDefault="00A31166" w:rsidP="00A31166">
      <w:pPr>
        <w:pStyle w:val="ListParagraph"/>
        <w:ind w:left="1080"/>
        <w:rPr>
          <w:rFonts w:cstheme="minorHAnsi"/>
          <w:color w:val="2F5496" w:themeColor="accent1" w:themeShade="BF"/>
          <w:sz w:val="24"/>
          <w:szCs w:val="24"/>
        </w:rPr>
      </w:pPr>
      <w:r w:rsidRPr="001D0AC6">
        <w:rPr>
          <w:rFonts w:cstheme="minorHAnsi"/>
          <w:color w:val="2F5496" w:themeColor="accent1" w:themeShade="BF"/>
          <w:sz w:val="24"/>
          <w:szCs w:val="24"/>
        </w:rPr>
        <w:t xml:space="preserve">SSCA’s half-day model is four mornings per week, Monday through Thursday.  Students arrive at school </w:t>
      </w:r>
      <w:r w:rsidR="009C2D07" w:rsidRPr="001D0AC6">
        <w:rPr>
          <w:rFonts w:cstheme="minorHAnsi"/>
          <w:color w:val="2F5496" w:themeColor="accent1" w:themeShade="BF"/>
          <w:sz w:val="24"/>
          <w:szCs w:val="24"/>
        </w:rPr>
        <w:t>around 8:15AM</w:t>
      </w:r>
      <w:r w:rsidR="0012055E">
        <w:rPr>
          <w:rFonts w:cstheme="minorHAnsi"/>
          <w:color w:val="2F5496" w:themeColor="accent1" w:themeShade="BF"/>
          <w:sz w:val="24"/>
          <w:szCs w:val="24"/>
        </w:rPr>
        <w:t xml:space="preserve"> and</w:t>
      </w:r>
      <w:r w:rsidR="009C2D07" w:rsidRPr="001D0AC6">
        <w:rPr>
          <w:rFonts w:cstheme="minorHAnsi"/>
          <w:color w:val="2F5496" w:themeColor="accent1" w:themeShade="BF"/>
          <w:sz w:val="24"/>
          <w:szCs w:val="24"/>
        </w:rPr>
        <w:t xml:space="preserve"> report to their classroom for warm-up</w:t>
      </w:r>
      <w:r w:rsidR="006C06C9">
        <w:rPr>
          <w:rFonts w:cstheme="minorHAnsi"/>
          <w:color w:val="2F5496" w:themeColor="accent1" w:themeShade="BF"/>
          <w:sz w:val="24"/>
          <w:szCs w:val="24"/>
        </w:rPr>
        <w:t>s</w:t>
      </w:r>
      <w:r w:rsidR="005055FF">
        <w:rPr>
          <w:rFonts w:cstheme="minorHAnsi"/>
          <w:color w:val="2F5496" w:themeColor="accent1" w:themeShade="BF"/>
          <w:sz w:val="24"/>
          <w:szCs w:val="24"/>
        </w:rPr>
        <w:t>.  T</w:t>
      </w:r>
      <w:r w:rsidR="006C06C9">
        <w:rPr>
          <w:rFonts w:cstheme="minorHAnsi"/>
          <w:color w:val="2F5496" w:themeColor="accent1" w:themeShade="BF"/>
          <w:sz w:val="24"/>
          <w:szCs w:val="24"/>
        </w:rPr>
        <w:t>eachers</w:t>
      </w:r>
      <w:r w:rsidR="009C2D07" w:rsidRPr="001D0AC6">
        <w:rPr>
          <w:rFonts w:cstheme="minorHAnsi"/>
          <w:color w:val="2F5496" w:themeColor="accent1" w:themeShade="BF"/>
          <w:sz w:val="24"/>
          <w:szCs w:val="24"/>
        </w:rPr>
        <w:t xml:space="preserve"> begin class </w:t>
      </w:r>
      <w:r w:rsidR="005055FF">
        <w:rPr>
          <w:rFonts w:cstheme="minorHAnsi"/>
          <w:color w:val="2F5496" w:themeColor="accent1" w:themeShade="BF"/>
          <w:sz w:val="24"/>
          <w:szCs w:val="24"/>
        </w:rPr>
        <w:t xml:space="preserve">promptly </w:t>
      </w:r>
      <w:r w:rsidR="009C2D07" w:rsidRPr="001D0AC6">
        <w:rPr>
          <w:rFonts w:cstheme="minorHAnsi"/>
          <w:color w:val="2F5496" w:themeColor="accent1" w:themeShade="BF"/>
          <w:sz w:val="24"/>
          <w:szCs w:val="24"/>
        </w:rPr>
        <w:t>at 8:30AM</w:t>
      </w:r>
      <w:r w:rsidR="006C06C9">
        <w:rPr>
          <w:rFonts w:cstheme="minorHAnsi"/>
          <w:color w:val="2F5496" w:themeColor="accent1" w:themeShade="BF"/>
          <w:sz w:val="24"/>
          <w:szCs w:val="24"/>
        </w:rPr>
        <w:t xml:space="preserve">.  </w:t>
      </w:r>
      <w:r w:rsidR="005055FF">
        <w:rPr>
          <w:rFonts w:cstheme="minorHAnsi"/>
          <w:color w:val="2F5496" w:themeColor="accent1" w:themeShade="BF"/>
          <w:sz w:val="24"/>
          <w:szCs w:val="24"/>
        </w:rPr>
        <w:t>Teachers deliver</w:t>
      </w:r>
      <w:r w:rsidR="006C06C9">
        <w:rPr>
          <w:rFonts w:cstheme="minorHAnsi"/>
          <w:color w:val="2F5496" w:themeColor="accent1" w:themeShade="BF"/>
          <w:sz w:val="24"/>
          <w:szCs w:val="24"/>
        </w:rPr>
        <w:t xml:space="preserve"> daily</w:t>
      </w:r>
      <w:r w:rsidR="009C2D07" w:rsidRPr="001D0AC6">
        <w:rPr>
          <w:rFonts w:cstheme="minorHAnsi"/>
          <w:color w:val="2F5496" w:themeColor="accent1" w:themeShade="BF"/>
          <w:sz w:val="24"/>
          <w:szCs w:val="24"/>
        </w:rPr>
        <w:t xml:space="preserve"> instruction in </w:t>
      </w:r>
      <w:r w:rsidR="00566478" w:rsidRPr="001D0AC6">
        <w:rPr>
          <w:rFonts w:cstheme="minorHAnsi"/>
          <w:color w:val="2F5496" w:themeColor="accent1" w:themeShade="BF"/>
          <w:sz w:val="24"/>
          <w:szCs w:val="24"/>
        </w:rPr>
        <w:t>Reading, Math,</w:t>
      </w:r>
      <w:r w:rsidR="001800B8" w:rsidRPr="001D0AC6">
        <w:rPr>
          <w:rFonts w:cstheme="minorHAnsi"/>
          <w:color w:val="2F5496" w:themeColor="accent1" w:themeShade="BF"/>
          <w:sz w:val="24"/>
          <w:szCs w:val="24"/>
        </w:rPr>
        <w:t xml:space="preserve"> and</w:t>
      </w:r>
      <w:r w:rsidR="00566478" w:rsidRPr="001D0AC6">
        <w:rPr>
          <w:rFonts w:cstheme="minorHAnsi"/>
          <w:color w:val="2F5496" w:themeColor="accent1" w:themeShade="BF"/>
          <w:sz w:val="24"/>
          <w:szCs w:val="24"/>
        </w:rPr>
        <w:t xml:space="preserve"> Grammar</w:t>
      </w:r>
      <w:r w:rsidR="006C06C9">
        <w:rPr>
          <w:rFonts w:cstheme="minorHAnsi"/>
          <w:color w:val="2F5496" w:themeColor="accent1" w:themeShade="BF"/>
          <w:sz w:val="24"/>
          <w:szCs w:val="24"/>
        </w:rPr>
        <w:t xml:space="preserve"> until </w:t>
      </w:r>
      <w:r w:rsidR="000E11EE">
        <w:rPr>
          <w:rFonts w:cstheme="minorHAnsi"/>
          <w:color w:val="2F5496" w:themeColor="accent1" w:themeShade="BF"/>
          <w:sz w:val="24"/>
          <w:szCs w:val="24"/>
        </w:rPr>
        <w:t>approximately 11AM.</w:t>
      </w:r>
      <w:r w:rsidR="0012055E">
        <w:rPr>
          <w:rFonts w:cstheme="minorHAnsi"/>
          <w:color w:val="2F5496" w:themeColor="accent1" w:themeShade="BF"/>
          <w:sz w:val="24"/>
          <w:szCs w:val="24"/>
        </w:rPr>
        <w:t xml:space="preserve">  The remainder of the</w:t>
      </w:r>
      <w:r w:rsidR="006C06C9">
        <w:rPr>
          <w:rFonts w:cstheme="minorHAnsi"/>
          <w:color w:val="2F5496" w:themeColor="accent1" w:themeShade="BF"/>
          <w:sz w:val="24"/>
          <w:szCs w:val="24"/>
        </w:rPr>
        <w:t xml:space="preserve"> day </w:t>
      </w:r>
      <w:r w:rsidR="000D6A5A">
        <w:rPr>
          <w:rFonts w:cstheme="minorHAnsi"/>
          <w:color w:val="2F5496" w:themeColor="accent1" w:themeShade="BF"/>
          <w:sz w:val="24"/>
          <w:szCs w:val="24"/>
        </w:rPr>
        <w:t>include</w:t>
      </w:r>
      <w:r w:rsidR="006C06C9">
        <w:rPr>
          <w:rFonts w:cstheme="minorHAnsi"/>
          <w:color w:val="2F5496" w:themeColor="accent1" w:themeShade="BF"/>
          <w:sz w:val="24"/>
          <w:szCs w:val="24"/>
        </w:rPr>
        <w:t>s a rotation of lessons in</w:t>
      </w:r>
      <w:r w:rsidR="000D6A5A">
        <w:rPr>
          <w:rFonts w:cstheme="minorHAnsi"/>
          <w:color w:val="2F5496" w:themeColor="accent1" w:themeShade="BF"/>
          <w:sz w:val="24"/>
          <w:szCs w:val="24"/>
        </w:rPr>
        <w:t xml:space="preserve"> History, Geography, Science, Bible</w:t>
      </w:r>
      <w:r w:rsidR="006C06C9">
        <w:rPr>
          <w:rFonts w:cstheme="minorHAnsi"/>
          <w:color w:val="2F5496" w:themeColor="accent1" w:themeShade="BF"/>
          <w:sz w:val="24"/>
          <w:szCs w:val="24"/>
        </w:rPr>
        <w:t xml:space="preserve"> and Latin until 12:45PM. </w:t>
      </w:r>
      <w:r w:rsidR="00B50E96" w:rsidRPr="001D0AC6">
        <w:rPr>
          <w:rFonts w:cstheme="minorHAnsi"/>
          <w:color w:val="2F5496" w:themeColor="accent1" w:themeShade="BF"/>
          <w:sz w:val="24"/>
          <w:szCs w:val="24"/>
        </w:rPr>
        <w:t xml:space="preserve"> </w:t>
      </w:r>
      <w:r w:rsidR="004C6A24" w:rsidRPr="001D0AC6">
        <w:rPr>
          <w:rFonts w:cstheme="minorHAnsi"/>
          <w:color w:val="2F5496" w:themeColor="accent1" w:themeShade="BF"/>
          <w:sz w:val="24"/>
          <w:szCs w:val="24"/>
        </w:rPr>
        <w:t xml:space="preserve">Students spend rigorous and concentrated time in their classes, subsequently returning to their homes where </w:t>
      </w:r>
      <w:r w:rsidR="00D92B4F" w:rsidRPr="001D0AC6">
        <w:rPr>
          <w:rFonts w:cstheme="minorHAnsi"/>
          <w:color w:val="2F5496" w:themeColor="accent1" w:themeShade="BF"/>
          <w:sz w:val="24"/>
          <w:szCs w:val="24"/>
        </w:rPr>
        <w:t>parents help them manage homework and other responsibilities and interests.  This model places a great deal of responsibility on the parent</w:t>
      </w:r>
      <w:r w:rsidR="00BF1FD6" w:rsidRPr="001D0AC6">
        <w:rPr>
          <w:rFonts w:cstheme="minorHAnsi"/>
          <w:color w:val="2F5496" w:themeColor="accent1" w:themeShade="BF"/>
          <w:sz w:val="24"/>
          <w:szCs w:val="24"/>
        </w:rPr>
        <w:t xml:space="preserve"> while also requiring students be disciplined and independent learners.  Parents register their student as homeschooled </w:t>
      </w:r>
      <w:r w:rsidR="00FC1004" w:rsidRPr="001D0AC6">
        <w:rPr>
          <w:rFonts w:cstheme="minorHAnsi"/>
          <w:color w:val="2F5496" w:themeColor="accent1" w:themeShade="BF"/>
          <w:sz w:val="24"/>
          <w:szCs w:val="24"/>
        </w:rPr>
        <w:t xml:space="preserve">with the Pennsylvania Department of Education.  </w:t>
      </w:r>
      <w:r w:rsidR="008714D6" w:rsidRPr="001D0AC6">
        <w:rPr>
          <w:rFonts w:cstheme="minorHAnsi"/>
          <w:color w:val="2F5496" w:themeColor="accent1" w:themeShade="BF"/>
          <w:sz w:val="24"/>
          <w:szCs w:val="24"/>
        </w:rPr>
        <w:t xml:space="preserve">  </w:t>
      </w:r>
    </w:p>
    <w:p w14:paraId="1F8F5B93" w14:textId="59B8D5F1" w:rsidR="00A706CE" w:rsidRDefault="00A706CE" w:rsidP="00A31166">
      <w:pPr>
        <w:pStyle w:val="ListParagraph"/>
        <w:ind w:left="1080"/>
        <w:rPr>
          <w:rFonts w:cstheme="minorHAnsi"/>
          <w:color w:val="2F5496" w:themeColor="accent1" w:themeShade="BF"/>
          <w:sz w:val="24"/>
          <w:szCs w:val="24"/>
        </w:rPr>
      </w:pPr>
    </w:p>
    <w:p w14:paraId="22F45997" w14:textId="131DC3EF" w:rsidR="00A706CE" w:rsidRDefault="00A706CE" w:rsidP="00A31166">
      <w:pPr>
        <w:pStyle w:val="ListParagraph"/>
        <w:ind w:left="1080"/>
        <w:rPr>
          <w:rFonts w:cstheme="minorHAnsi"/>
          <w:color w:val="2F5496" w:themeColor="accent1" w:themeShade="BF"/>
          <w:sz w:val="24"/>
          <w:szCs w:val="24"/>
        </w:rPr>
      </w:pPr>
    </w:p>
    <w:p w14:paraId="77F265A3" w14:textId="293218CD" w:rsidR="00A706CE" w:rsidRDefault="00A706CE" w:rsidP="00A31166">
      <w:pPr>
        <w:pStyle w:val="ListParagraph"/>
        <w:ind w:left="1080"/>
        <w:rPr>
          <w:rFonts w:cstheme="minorHAnsi"/>
          <w:color w:val="2F5496" w:themeColor="accent1" w:themeShade="BF"/>
          <w:sz w:val="24"/>
          <w:szCs w:val="24"/>
        </w:rPr>
      </w:pPr>
    </w:p>
    <w:p w14:paraId="01EE2A3F" w14:textId="28D76816" w:rsidR="00A706CE" w:rsidRDefault="00A706CE" w:rsidP="00A31166">
      <w:pPr>
        <w:pStyle w:val="ListParagraph"/>
        <w:ind w:left="1080"/>
        <w:rPr>
          <w:rFonts w:cstheme="minorHAnsi"/>
          <w:color w:val="2F5496" w:themeColor="accent1" w:themeShade="BF"/>
          <w:sz w:val="24"/>
          <w:szCs w:val="24"/>
        </w:rPr>
      </w:pPr>
    </w:p>
    <w:p w14:paraId="6AC0EC7C" w14:textId="063D2F63" w:rsidR="00A706CE" w:rsidRDefault="00A706CE" w:rsidP="00A31166">
      <w:pPr>
        <w:pStyle w:val="ListParagraph"/>
        <w:ind w:left="1080"/>
        <w:rPr>
          <w:rFonts w:cstheme="minorHAnsi"/>
          <w:color w:val="2F5496" w:themeColor="accent1" w:themeShade="BF"/>
          <w:sz w:val="24"/>
          <w:szCs w:val="24"/>
        </w:rPr>
      </w:pPr>
    </w:p>
    <w:p w14:paraId="744F9060" w14:textId="2B62A18C" w:rsidR="00A706CE" w:rsidRDefault="00A706CE" w:rsidP="00A31166">
      <w:pPr>
        <w:pStyle w:val="ListParagraph"/>
        <w:ind w:left="1080"/>
        <w:rPr>
          <w:rFonts w:cstheme="minorHAnsi"/>
          <w:color w:val="2F5496" w:themeColor="accent1" w:themeShade="BF"/>
          <w:sz w:val="24"/>
          <w:szCs w:val="24"/>
        </w:rPr>
      </w:pPr>
    </w:p>
    <w:p w14:paraId="01DC3647" w14:textId="781B0108" w:rsidR="00A706CE" w:rsidRDefault="00A706CE" w:rsidP="00A31166">
      <w:pPr>
        <w:pStyle w:val="ListParagraph"/>
        <w:ind w:left="1080"/>
        <w:rPr>
          <w:rFonts w:cstheme="minorHAnsi"/>
          <w:color w:val="2F5496" w:themeColor="accent1" w:themeShade="BF"/>
          <w:sz w:val="24"/>
          <w:szCs w:val="24"/>
        </w:rPr>
      </w:pPr>
    </w:p>
    <w:p w14:paraId="3F037570" w14:textId="02BD18E4" w:rsidR="00A706CE" w:rsidRDefault="00A706CE" w:rsidP="00A31166">
      <w:pPr>
        <w:pStyle w:val="ListParagraph"/>
        <w:ind w:left="1080"/>
        <w:rPr>
          <w:rFonts w:cstheme="minorHAnsi"/>
          <w:color w:val="2F5496" w:themeColor="accent1" w:themeShade="BF"/>
          <w:sz w:val="24"/>
          <w:szCs w:val="24"/>
        </w:rPr>
      </w:pPr>
    </w:p>
    <w:p w14:paraId="2B709615" w14:textId="77777777" w:rsidR="00A706CE" w:rsidRPr="001D0AC6" w:rsidRDefault="00A706CE" w:rsidP="00A31166">
      <w:pPr>
        <w:pStyle w:val="ListParagraph"/>
        <w:ind w:left="1080"/>
        <w:rPr>
          <w:rFonts w:cstheme="minorHAnsi"/>
          <w:color w:val="2F5496" w:themeColor="accent1" w:themeShade="BF"/>
          <w:sz w:val="24"/>
          <w:szCs w:val="24"/>
        </w:rPr>
      </w:pPr>
    </w:p>
    <w:p w14:paraId="5780ADE8" w14:textId="00970052" w:rsidR="00966A6F" w:rsidRPr="005710FF" w:rsidRDefault="00966A6F" w:rsidP="008265F0">
      <w:pPr>
        <w:jc w:val="center"/>
        <w:rPr>
          <w:rFonts w:cstheme="minorHAnsi"/>
          <w:color w:val="2F5496" w:themeColor="accent1" w:themeShade="BF"/>
          <w:sz w:val="32"/>
          <w:szCs w:val="32"/>
        </w:rPr>
      </w:pPr>
      <w:r w:rsidRPr="005710FF">
        <w:rPr>
          <w:rFonts w:cstheme="minorHAnsi"/>
          <w:color w:val="2F5496" w:themeColor="accent1" w:themeShade="BF"/>
          <w:sz w:val="32"/>
          <w:szCs w:val="32"/>
        </w:rPr>
        <w:lastRenderedPageBreak/>
        <w:t>What will students learn?</w:t>
      </w:r>
    </w:p>
    <w:p w14:paraId="4875D49E" w14:textId="249ADB7B" w:rsidR="00237B67" w:rsidRPr="005710FF" w:rsidRDefault="00D331F1" w:rsidP="00A706CE">
      <w:pPr>
        <w:pStyle w:val="font8"/>
        <w:spacing w:before="0" w:beforeAutospacing="0" w:after="0" w:afterAutospacing="0"/>
        <w:jc w:val="center"/>
        <w:textAlignment w:val="baseline"/>
        <w:rPr>
          <w:rFonts w:asciiTheme="minorHAnsi" w:hAnsiTheme="minorHAnsi" w:cstheme="minorHAnsi"/>
          <w:color w:val="2F5496" w:themeColor="accent1" w:themeShade="BF"/>
          <w:sz w:val="30"/>
          <w:szCs w:val="30"/>
        </w:rPr>
      </w:pPr>
      <w:hyperlink r:id="rId7" w:tgtFrame="_self" w:history="1">
        <w:r w:rsidR="00237B67" w:rsidRPr="005710FF">
          <w:rPr>
            <w:rStyle w:val="Hyperlink"/>
            <w:rFonts w:asciiTheme="minorHAnsi" w:hAnsiTheme="minorHAnsi" w:cstheme="minorHAnsi"/>
            <w:b/>
            <w:bCs/>
            <w:color w:val="2F5496" w:themeColor="accent1" w:themeShade="BF"/>
            <w:sz w:val="30"/>
            <w:szCs w:val="30"/>
            <w:bdr w:val="none" w:sz="0" w:space="0" w:color="auto" w:frame="1"/>
          </w:rPr>
          <w:t>First Grade</w:t>
        </w:r>
      </w:hyperlink>
      <w:r w:rsidR="00A706CE">
        <w:rPr>
          <w:rStyle w:val="Hyperlink"/>
          <w:rFonts w:asciiTheme="minorHAnsi" w:hAnsiTheme="minorHAnsi" w:cstheme="minorHAnsi"/>
          <w:b/>
          <w:bCs/>
          <w:color w:val="2F5496" w:themeColor="accent1" w:themeShade="BF"/>
          <w:sz w:val="30"/>
          <w:szCs w:val="30"/>
          <w:bdr w:val="none" w:sz="0" w:space="0" w:color="auto" w:frame="1"/>
        </w:rPr>
        <w:t xml:space="preserve"> Curriculum:</w:t>
      </w:r>
    </w:p>
    <w:p w14:paraId="6B6A9B1F"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sz w:val="21"/>
          <w:szCs w:val="21"/>
        </w:rPr>
      </w:pPr>
      <w:r w:rsidRPr="005710FF">
        <w:rPr>
          <w:rFonts w:asciiTheme="minorHAnsi" w:hAnsiTheme="minorHAnsi" w:cstheme="minorHAnsi"/>
          <w:color w:val="2F5496" w:themeColor="accent1" w:themeShade="BF"/>
          <w:sz w:val="21"/>
          <w:szCs w:val="21"/>
        </w:rPr>
        <w:t> </w:t>
      </w:r>
    </w:p>
    <w:p w14:paraId="73CDD969" w14:textId="0060E9ED" w:rsidR="00237B67" w:rsidRDefault="004867AD" w:rsidP="00237B67">
      <w:pPr>
        <w:pStyle w:val="font8"/>
        <w:spacing w:before="0" w:beforeAutospacing="0" w:after="0" w:afterAutospacing="0"/>
        <w:textAlignment w:val="baseline"/>
        <w:rPr>
          <w:rFonts w:asciiTheme="minorHAnsi" w:hAnsiTheme="minorHAnsi" w:cstheme="minorHAnsi"/>
          <w:bCs/>
          <w:color w:val="2F5496" w:themeColor="accent1" w:themeShade="BF"/>
          <w:bdr w:val="none" w:sz="0" w:space="0" w:color="auto" w:frame="1"/>
        </w:rPr>
      </w:pPr>
      <w:r>
        <w:rPr>
          <w:rFonts w:asciiTheme="minorHAnsi" w:hAnsiTheme="minorHAnsi" w:cstheme="minorHAnsi"/>
          <w:b/>
          <w:bCs/>
          <w:color w:val="2F5496" w:themeColor="accent1" w:themeShade="BF"/>
          <w:bdr w:val="none" w:sz="0" w:space="0" w:color="auto" w:frame="1"/>
        </w:rPr>
        <w:t xml:space="preserve">Reading: </w:t>
      </w:r>
      <w:r>
        <w:rPr>
          <w:rFonts w:asciiTheme="minorHAnsi" w:hAnsiTheme="minorHAnsi" w:cstheme="minorHAnsi"/>
          <w:bCs/>
          <w:color w:val="2F5496" w:themeColor="accent1" w:themeShade="BF"/>
          <w:bdr w:val="none" w:sz="0" w:space="0" w:color="auto" w:frame="1"/>
        </w:rPr>
        <w:t>All about Reading &amp; All About Spelling</w:t>
      </w:r>
    </w:p>
    <w:p w14:paraId="20FADB4D" w14:textId="52BBE746" w:rsidR="004867AD" w:rsidRDefault="004867AD" w:rsidP="00237B67">
      <w:pPr>
        <w:pStyle w:val="font8"/>
        <w:spacing w:before="0" w:beforeAutospacing="0" w:after="0" w:afterAutospacing="0"/>
        <w:textAlignment w:val="baseline"/>
        <w:rPr>
          <w:rFonts w:asciiTheme="minorHAnsi" w:hAnsiTheme="minorHAnsi" w:cstheme="minorHAnsi"/>
          <w:bCs/>
          <w:color w:val="2F5496" w:themeColor="accent1" w:themeShade="BF"/>
          <w:bdr w:val="none" w:sz="0" w:space="0" w:color="auto" w:frame="1"/>
        </w:rPr>
      </w:pPr>
    </w:p>
    <w:p w14:paraId="0DA4498A" w14:textId="39498FB1" w:rsidR="004867AD" w:rsidRDefault="004867AD" w:rsidP="00237B67">
      <w:pPr>
        <w:pStyle w:val="font8"/>
        <w:spacing w:before="0" w:beforeAutospacing="0" w:after="0" w:afterAutospacing="0"/>
        <w:textAlignment w:val="baseline"/>
        <w:rPr>
          <w:rFonts w:asciiTheme="minorHAnsi" w:hAnsiTheme="minorHAnsi" w:cstheme="minorHAnsi"/>
          <w:color w:val="2F5496" w:themeColor="accent1" w:themeShade="BF"/>
          <w:shd w:val="clear" w:color="auto" w:fill="FFFFFF"/>
        </w:rPr>
      </w:pPr>
      <w:r>
        <w:rPr>
          <w:rFonts w:asciiTheme="minorHAnsi" w:hAnsiTheme="minorHAnsi" w:cstheme="minorHAnsi"/>
          <w:color w:val="2F5496" w:themeColor="accent1" w:themeShade="BF"/>
          <w:shd w:val="clear" w:color="auto" w:fill="FFFFFF"/>
        </w:rPr>
        <w:t>Reading will become</w:t>
      </w:r>
      <w:r w:rsidRPr="004867AD">
        <w:rPr>
          <w:rFonts w:asciiTheme="minorHAnsi" w:hAnsiTheme="minorHAnsi" w:cstheme="minorHAnsi"/>
          <w:color w:val="2F5496" w:themeColor="accent1" w:themeShade="BF"/>
          <w:shd w:val="clear" w:color="auto" w:fill="FFFFFF"/>
        </w:rPr>
        <w:t xml:space="preserve"> your student's favorite subject of the day! </w:t>
      </w:r>
      <w:r w:rsidRPr="004867AD">
        <w:rPr>
          <w:rStyle w:val="HTMLCite"/>
          <w:rFonts w:asciiTheme="minorHAnsi" w:hAnsiTheme="minorHAnsi" w:cstheme="minorHAnsi"/>
          <w:color w:val="2F5496" w:themeColor="accent1" w:themeShade="BF"/>
          <w:shd w:val="clear" w:color="auto" w:fill="FFFFFF"/>
        </w:rPr>
        <w:t>All About Reading</w:t>
      </w:r>
      <w:r w:rsidRPr="004867AD">
        <w:rPr>
          <w:rFonts w:asciiTheme="minorHAnsi" w:hAnsiTheme="minorHAnsi" w:cstheme="minorHAnsi"/>
          <w:color w:val="2F5496" w:themeColor="accent1" w:themeShade="BF"/>
          <w:shd w:val="clear" w:color="auto" w:fill="FFFFFF"/>
        </w:rPr>
        <w:t> is a delightful, devel</w:t>
      </w:r>
      <w:r>
        <w:rPr>
          <w:rFonts w:asciiTheme="minorHAnsi" w:hAnsiTheme="minorHAnsi" w:cstheme="minorHAnsi"/>
          <w:color w:val="2F5496" w:themeColor="accent1" w:themeShade="BF"/>
          <w:shd w:val="clear" w:color="auto" w:fill="FFFFFF"/>
        </w:rPr>
        <w:t>opmentally appropriate method for</w:t>
      </w:r>
      <w:r w:rsidRPr="004867AD">
        <w:rPr>
          <w:rFonts w:asciiTheme="minorHAnsi" w:hAnsiTheme="minorHAnsi" w:cstheme="minorHAnsi"/>
          <w:color w:val="2F5496" w:themeColor="accent1" w:themeShade="BF"/>
          <w:shd w:val="clear" w:color="auto" w:fill="FFFFFF"/>
        </w:rPr>
        <w:t xml:space="preserve"> learning to read.</w:t>
      </w:r>
      <w:r>
        <w:rPr>
          <w:rFonts w:asciiTheme="minorHAnsi" w:hAnsiTheme="minorHAnsi" w:cstheme="minorHAnsi"/>
          <w:color w:val="2F5496" w:themeColor="accent1" w:themeShade="BF"/>
          <w:shd w:val="clear" w:color="auto" w:fill="FFFFFF"/>
        </w:rPr>
        <w:t xml:space="preserve">  </w:t>
      </w:r>
    </w:p>
    <w:p w14:paraId="561A402F" w14:textId="5768CD9A" w:rsidR="004867AD" w:rsidRDefault="004867AD" w:rsidP="004867AD">
      <w:pPr>
        <w:pStyle w:val="font8"/>
        <w:numPr>
          <w:ilvl w:val="0"/>
          <w:numId w:val="8"/>
        </w:numPr>
        <w:spacing w:before="0" w:beforeAutospacing="0" w:after="0" w:afterAutospacing="0"/>
        <w:textAlignment w:val="baseline"/>
        <w:rPr>
          <w:rFonts w:asciiTheme="minorHAnsi" w:hAnsiTheme="minorHAnsi" w:cstheme="minorHAnsi"/>
          <w:color w:val="2F5496" w:themeColor="accent1" w:themeShade="BF"/>
          <w:shd w:val="clear" w:color="auto" w:fill="FFFFFF"/>
        </w:rPr>
      </w:pPr>
      <w:r>
        <w:rPr>
          <w:rFonts w:asciiTheme="minorHAnsi" w:hAnsiTheme="minorHAnsi" w:cstheme="minorHAnsi"/>
          <w:color w:val="2F5496" w:themeColor="accent1" w:themeShade="BF"/>
          <w:shd w:val="clear" w:color="auto" w:fill="FFFFFF"/>
        </w:rPr>
        <w:t>Covers letter sounds A-Z, plus consonant teams TH, SH, CH, CK, NG, and NK</w:t>
      </w:r>
    </w:p>
    <w:p w14:paraId="6AA46E33" w14:textId="3B2ECD44" w:rsidR="004867AD" w:rsidRDefault="004867AD" w:rsidP="004867AD">
      <w:pPr>
        <w:pStyle w:val="font8"/>
        <w:numPr>
          <w:ilvl w:val="0"/>
          <w:numId w:val="8"/>
        </w:numPr>
        <w:spacing w:before="0" w:beforeAutospacing="0" w:after="0" w:afterAutospacing="0"/>
        <w:textAlignment w:val="baseline"/>
        <w:rPr>
          <w:rFonts w:asciiTheme="minorHAnsi" w:hAnsiTheme="minorHAnsi" w:cstheme="minorHAnsi"/>
          <w:color w:val="2F5496" w:themeColor="accent1" w:themeShade="BF"/>
          <w:shd w:val="clear" w:color="auto" w:fill="FFFFFF"/>
        </w:rPr>
      </w:pPr>
      <w:r>
        <w:rPr>
          <w:rFonts w:asciiTheme="minorHAnsi" w:hAnsiTheme="minorHAnsi" w:cstheme="minorHAnsi"/>
          <w:color w:val="2F5496" w:themeColor="accent1" w:themeShade="BF"/>
          <w:shd w:val="clear" w:color="auto" w:fill="FFFFFF"/>
        </w:rPr>
        <w:t>Dozens of colorful activities and games reinforce the lessons</w:t>
      </w:r>
    </w:p>
    <w:p w14:paraId="0D8574B6" w14:textId="3C769DDC" w:rsidR="004867AD" w:rsidRDefault="004867AD" w:rsidP="004867AD">
      <w:pPr>
        <w:pStyle w:val="font8"/>
        <w:numPr>
          <w:ilvl w:val="0"/>
          <w:numId w:val="8"/>
        </w:numPr>
        <w:spacing w:before="0" w:beforeAutospacing="0" w:after="0" w:afterAutospacing="0"/>
        <w:textAlignment w:val="baseline"/>
        <w:rPr>
          <w:rFonts w:asciiTheme="minorHAnsi" w:hAnsiTheme="minorHAnsi" w:cstheme="minorHAnsi"/>
          <w:color w:val="2F5496" w:themeColor="accent1" w:themeShade="BF"/>
          <w:shd w:val="clear" w:color="auto" w:fill="FFFFFF"/>
        </w:rPr>
      </w:pPr>
      <w:r>
        <w:rPr>
          <w:rFonts w:asciiTheme="minorHAnsi" w:hAnsiTheme="minorHAnsi" w:cstheme="minorHAnsi"/>
          <w:color w:val="2F5496" w:themeColor="accent1" w:themeShade="BF"/>
          <w:shd w:val="clear" w:color="auto" w:fill="FFFFFF"/>
        </w:rPr>
        <w:t>Includes 52 full-color decodable stories that are sure to delight your child along with comprehension activities</w:t>
      </w:r>
    </w:p>
    <w:p w14:paraId="013437AB" w14:textId="709D0711" w:rsidR="004867AD" w:rsidRPr="004867AD" w:rsidRDefault="004867AD" w:rsidP="00237B67">
      <w:pPr>
        <w:pStyle w:val="font8"/>
        <w:numPr>
          <w:ilvl w:val="0"/>
          <w:numId w:val="8"/>
        </w:numPr>
        <w:spacing w:before="0" w:beforeAutospacing="0" w:after="0" w:afterAutospacing="0"/>
        <w:textAlignment w:val="baseline"/>
        <w:rPr>
          <w:rFonts w:asciiTheme="minorHAnsi" w:hAnsiTheme="minorHAnsi" w:cstheme="minorHAnsi"/>
          <w:color w:val="2F5496" w:themeColor="accent1" w:themeShade="BF"/>
          <w:shd w:val="clear" w:color="auto" w:fill="FFFFFF"/>
        </w:rPr>
      </w:pPr>
      <w:r>
        <w:rPr>
          <w:rFonts w:asciiTheme="minorHAnsi" w:hAnsiTheme="minorHAnsi" w:cstheme="minorHAnsi"/>
          <w:color w:val="2F5496" w:themeColor="accent1" w:themeShade="BF"/>
          <w:shd w:val="clear" w:color="auto" w:fill="FFFFFF"/>
        </w:rPr>
        <w:t>Reading instruction is differentiated and children are taught at their instructional level to ensure they are making steady and appropriate progress.</w:t>
      </w:r>
    </w:p>
    <w:p w14:paraId="48379461" w14:textId="5325144E"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17441AF1"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b/>
          <w:bCs/>
          <w:color w:val="2F5496" w:themeColor="accent1" w:themeShade="BF"/>
          <w:bdr w:val="none" w:sz="0" w:space="0" w:color="auto" w:frame="1"/>
        </w:rPr>
        <w:t>Grammar</w:t>
      </w:r>
      <w:r w:rsidRPr="005710FF">
        <w:rPr>
          <w:rFonts w:asciiTheme="minorHAnsi" w:hAnsiTheme="minorHAnsi" w:cstheme="minorHAnsi"/>
          <w:color w:val="2F5496" w:themeColor="accent1" w:themeShade="BF"/>
          <w:bdr w:val="none" w:sz="0" w:space="0" w:color="auto" w:frame="1"/>
        </w:rPr>
        <w:t>: Shurley English Level 1</w:t>
      </w:r>
    </w:p>
    <w:p w14:paraId="2ACA50E4"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2E8DFD4A"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bdr w:val="none" w:sz="0" w:space="0" w:color="auto" w:frame="1"/>
        </w:rPr>
        <w:t>The most astounding and effective grammar program available. The children learn jingles to memorize the parts of speech, enabling and encouraging them to chant till they start dreaming grammar lessons.</w:t>
      </w:r>
    </w:p>
    <w:p w14:paraId="183ADE25"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2568F840"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b/>
          <w:bCs/>
          <w:color w:val="2F5496" w:themeColor="accent1" w:themeShade="BF"/>
          <w:bdr w:val="none" w:sz="0" w:space="0" w:color="auto" w:frame="1"/>
        </w:rPr>
        <w:t>Bible: </w:t>
      </w:r>
      <w:r w:rsidRPr="005710FF">
        <w:rPr>
          <w:rFonts w:asciiTheme="minorHAnsi" w:hAnsiTheme="minorHAnsi" w:cstheme="minorHAnsi"/>
          <w:color w:val="2F5496" w:themeColor="accent1" w:themeShade="BF"/>
          <w:bdr w:val="none" w:sz="0" w:space="0" w:color="auto" w:frame="1"/>
        </w:rPr>
        <w:t>Stories of the Bible</w:t>
      </w:r>
    </w:p>
    <w:p w14:paraId="47087BAD"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2B7D802E"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bdr w:val="none" w:sz="0" w:space="0" w:color="auto" w:frame="1"/>
        </w:rPr>
        <w:t>What better way to enjoy and have children become familiar with God`s work. These hand-picked titles from two different series will give much enjoyment while familiarizing young ones with God`s Word. This collection includes: Birth of Jesus: The Promised Child, Jesus: The Child, Jesus is Alive: The Amazing Story, John: The Baptist, Mary: Mother of Jesus, Saul: Miracle on the Road, Paul: Journeys of Adventure, Peter: The Apostle, Jesus: The Healer, Jesus: The Savior</w:t>
      </w:r>
    </w:p>
    <w:p w14:paraId="08AB2082"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280ACCC2"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b/>
          <w:bCs/>
          <w:color w:val="2F5496" w:themeColor="accent1" w:themeShade="BF"/>
          <w:bdr w:val="none" w:sz="0" w:space="0" w:color="auto" w:frame="1"/>
        </w:rPr>
        <w:t xml:space="preserve">Math: </w:t>
      </w:r>
      <w:r w:rsidRPr="005710FF">
        <w:rPr>
          <w:rFonts w:asciiTheme="minorHAnsi" w:hAnsiTheme="minorHAnsi" w:cstheme="minorHAnsi"/>
          <w:color w:val="2F5496" w:themeColor="accent1" w:themeShade="BF"/>
          <w:bdr w:val="none" w:sz="0" w:space="0" w:color="auto" w:frame="1"/>
        </w:rPr>
        <w:t>Saxon 2</w:t>
      </w:r>
    </w:p>
    <w:p w14:paraId="415DE46D"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4A10FB0B"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bdr w:val="none" w:sz="0" w:space="0" w:color="auto" w:frame="1"/>
        </w:rPr>
        <w:t>The friendliest and most thorough math program, Saxon, with its ``incremental approach`` will allow any student to master the grammar of math easily.  This program will slowly build upon previously learned concepts and increase retention. Math 2 covers working with larger numbers, geometric shapes, Venn diagrams, graphs, basic calculations, simple fractions and multi-step problems.</w:t>
      </w:r>
    </w:p>
    <w:p w14:paraId="087BBFD9" w14:textId="63E2D0DA" w:rsidR="00237B67"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0F732CDD" w14:textId="508CE2D1" w:rsidR="00A706CE" w:rsidRDefault="00A706CE" w:rsidP="00237B67">
      <w:pPr>
        <w:pStyle w:val="font8"/>
        <w:spacing w:before="0" w:beforeAutospacing="0" w:after="0" w:afterAutospacing="0"/>
        <w:textAlignment w:val="baseline"/>
        <w:rPr>
          <w:rFonts w:asciiTheme="minorHAnsi" w:hAnsiTheme="minorHAnsi" w:cstheme="minorHAnsi"/>
          <w:color w:val="2F5496" w:themeColor="accent1" w:themeShade="BF"/>
        </w:rPr>
      </w:pPr>
    </w:p>
    <w:p w14:paraId="47E63F2C" w14:textId="67124D41" w:rsidR="00A706CE" w:rsidRDefault="00A706CE" w:rsidP="00237B67">
      <w:pPr>
        <w:pStyle w:val="font8"/>
        <w:spacing w:before="0" w:beforeAutospacing="0" w:after="0" w:afterAutospacing="0"/>
        <w:textAlignment w:val="baseline"/>
        <w:rPr>
          <w:rFonts w:asciiTheme="minorHAnsi" w:hAnsiTheme="minorHAnsi" w:cstheme="minorHAnsi"/>
          <w:color w:val="2F5496" w:themeColor="accent1" w:themeShade="BF"/>
        </w:rPr>
      </w:pPr>
    </w:p>
    <w:p w14:paraId="442AA163" w14:textId="77777777" w:rsidR="00A706CE" w:rsidRPr="005710FF" w:rsidRDefault="00A706CE" w:rsidP="00237B67">
      <w:pPr>
        <w:pStyle w:val="font8"/>
        <w:spacing w:before="0" w:beforeAutospacing="0" w:after="0" w:afterAutospacing="0"/>
        <w:textAlignment w:val="baseline"/>
        <w:rPr>
          <w:rFonts w:asciiTheme="minorHAnsi" w:hAnsiTheme="minorHAnsi" w:cstheme="minorHAnsi"/>
          <w:color w:val="2F5496" w:themeColor="accent1" w:themeShade="BF"/>
        </w:rPr>
      </w:pPr>
    </w:p>
    <w:p w14:paraId="0E7B9C0F"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b/>
          <w:bCs/>
          <w:color w:val="2F5496" w:themeColor="accent1" w:themeShade="BF"/>
          <w:bdr w:val="none" w:sz="0" w:space="0" w:color="auto" w:frame="1"/>
        </w:rPr>
        <w:t>Science:</w:t>
      </w:r>
      <w:r w:rsidRPr="005710FF">
        <w:rPr>
          <w:rFonts w:asciiTheme="minorHAnsi" w:hAnsiTheme="minorHAnsi" w:cstheme="minorHAnsi"/>
          <w:color w:val="2F5496" w:themeColor="accent1" w:themeShade="BF"/>
          <w:bdr w:val="none" w:sz="0" w:space="0" w:color="auto" w:frame="1"/>
        </w:rPr>
        <w:t xml:space="preserve"> Usborne Complete First Book of Nature</w:t>
      </w:r>
    </w:p>
    <w:p w14:paraId="371EB614"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303BF3CF" w14:textId="04ED07CC" w:rsidR="00237B67" w:rsidRPr="005710FF" w:rsidRDefault="004867AD" w:rsidP="00237B67">
      <w:pPr>
        <w:pStyle w:val="font8"/>
        <w:spacing w:before="0" w:beforeAutospacing="0" w:after="0" w:afterAutospacing="0"/>
        <w:textAlignment w:val="baseline"/>
        <w:rPr>
          <w:rFonts w:asciiTheme="minorHAnsi" w:hAnsiTheme="minorHAnsi" w:cstheme="minorHAnsi"/>
          <w:color w:val="2F5496" w:themeColor="accent1" w:themeShade="BF"/>
        </w:rPr>
      </w:pPr>
      <w:r>
        <w:rPr>
          <w:rFonts w:asciiTheme="minorHAnsi" w:hAnsiTheme="minorHAnsi" w:cstheme="minorHAnsi"/>
          <w:color w:val="2F5496" w:themeColor="accent1" w:themeShade="BF"/>
          <w:bdr w:val="none" w:sz="0" w:space="0" w:color="auto" w:frame="1"/>
        </w:rPr>
        <w:t xml:space="preserve">Students spend the year engaging with the world around them through nature walks, wondering questions, investigations, and art.  This hands on approach to learning about the world is a solid and meaningful introduction to science.  </w:t>
      </w:r>
    </w:p>
    <w:p w14:paraId="07051E2D"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6A634CE2"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b/>
          <w:bCs/>
          <w:color w:val="2F5496" w:themeColor="accent1" w:themeShade="BF"/>
          <w:bdr w:val="none" w:sz="0" w:space="0" w:color="auto" w:frame="1"/>
        </w:rPr>
        <w:t>Geography:</w:t>
      </w:r>
      <w:r w:rsidRPr="005710FF">
        <w:rPr>
          <w:rFonts w:asciiTheme="minorHAnsi" w:hAnsiTheme="minorHAnsi" w:cstheme="minorHAnsi"/>
          <w:color w:val="2F5496" w:themeColor="accent1" w:themeShade="BF"/>
          <w:bdr w:val="none" w:sz="0" w:space="0" w:color="auto" w:frame="1"/>
        </w:rPr>
        <w:t>  1. States &amp; Capitals Songs CD  2.  Legends &amp; Leagues Storybook</w:t>
      </w:r>
    </w:p>
    <w:p w14:paraId="7E895E34"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76EFE481" w14:textId="3B9CF1E4"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bdr w:val="none" w:sz="0" w:space="0" w:color="auto" w:frame="1"/>
        </w:rPr>
        <w:t xml:space="preserve">1. This thirty–four track CD and companion book take advantage of children’s natural aptitude for learning through exposure to music. By singing the songs while reading the lyrics, children can easily learn the </w:t>
      </w:r>
      <w:r w:rsidR="00A706CE">
        <w:rPr>
          <w:rFonts w:asciiTheme="minorHAnsi" w:hAnsiTheme="minorHAnsi" w:cstheme="minorHAnsi"/>
          <w:color w:val="2F5496" w:themeColor="accent1" w:themeShade="BF"/>
          <w:bdr w:val="none" w:sz="0" w:space="0" w:color="auto" w:frame="1"/>
        </w:rPr>
        <w:t>names</w:t>
      </w:r>
      <w:r w:rsidR="001A7F33">
        <w:rPr>
          <w:rFonts w:asciiTheme="minorHAnsi" w:hAnsiTheme="minorHAnsi" w:cstheme="minorHAnsi"/>
          <w:color w:val="2F5496" w:themeColor="accent1" w:themeShade="BF"/>
          <w:bdr w:val="none" w:sz="0" w:space="0" w:color="auto" w:frame="1"/>
        </w:rPr>
        <w:t xml:space="preserve"> and location of all fifty states as well as their capital cities.  </w:t>
      </w:r>
      <w:r w:rsidRPr="005710FF">
        <w:rPr>
          <w:rFonts w:asciiTheme="minorHAnsi" w:hAnsiTheme="minorHAnsi" w:cstheme="minorHAnsi"/>
          <w:color w:val="2F5496" w:themeColor="accent1" w:themeShade="BF"/>
          <w:bdr w:val="none" w:sz="0" w:space="0" w:color="auto" w:frame="1"/>
        </w:rPr>
        <w:t xml:space="preserve">  </w:t>
      </w:r>
    </w:p>
    <w:p w14:paraId="6C1E0D31"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bdr w:val="none" w:sz="0" w:space="0" w:color="auto" w:frame="1"/>
        </w:rPr>
        <w:t>2. Join Mr. Longitude and Mr. Latitude as they help the disoriented Elmo Tardy discover geography! Students will learn concepts about maps, points on the compass, and much more alongside Elmo.</w:t>
      </w:r>
    </w:p>
    <w:p w14:paraId="57ECF308"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383458D7"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b/>
          <w:bCs/>
          <w:color w:val="2F5496" w:themeColor="accent1" w:themeShade="BF"/>
          <w:bdr w:val="none" w:sz="0" w:space="0" w:color="auto" w:frame="1"/>
        </w:rPr>
        <w:t>History:</w:t>
      </w:r>
      <w:r w:rsidRPr="005710FF">
        <w:rPr>
          <w:rFonts w:asciiTheme="minorHAnsi" w:hAnsiTheme="minorHAnsi" w:cstheme="minorHAnsi"/>
          <w:color w:val="2F5496" w:themeColor="accent1" w:themeShade="BF"/>
          <w:bdr w:val="none" w:sz="0" w:space="0" w:color="auto" w:frame="1"/>
        </w:rPr>
        <w:t xml:space="preserve"> Bede’s History of the US</w:t>
      </w:r>
    </w:p>
    <w:p w14:paraId="4B410F44"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19F37168" w14:textId="77777777" w:rsidR="00237B67" w:rsidRPr="005710FF" w:rsidRDefault="00237B67" w:rsidP="00237B6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bdr w:val="none" w:sz="0" w:space="0" w:color="auto" w:frame="1"/>
        </w:rPr>
        <w:t>This is a fun activity book for 1st grade students in which an adorable yarn timeline named Bede rolls through, teaching about family trees, national holidays, art, toys, George Washington, and more! Bede’s History Series lays some basic groundwork for the students to prepare them for later years of history study.</w:t>
      </w:r>
    </w:p>
    <w:p w14:paraId="3BF3EA15" w14:textId="77777777" w:rsidR="00237B67" w:rsidRPr="005710FF" w:rsidRDefault="00237B67" w:rsidP="00966A6F">
      <w:pPr>
        <w:rPr>
          <w:rFonts w:cstheme="minorHAnsi"/>
          <w:color w:val="2F5496" w:themeColor="accent1" w:themeShade="BF"/>
        </w:rPr>
      </w:pPr>
    </w:p>
    <w:p w14:paraId="5218E085" w14:textId="0EF8829C" w:rsidR="004814B8" w:rsidRPr="005710FF" w:rsidRDefault="004814B8" w:rsidP="001A7F33">
      <w:pPr>
        <w:pStyle w:val="font8"/>
        <w:spacing w:before="0" w:beforeAutospacing="0" w:after="0" w:afterAutospacing="0"/>
        <w:jc w:val="center"/>
        <w:textAlignment w:val="baseline"/>
        <w:rPr>
          <w:rFonts w:asciiTheme="minorHAnsi" w:hAnsiTheme="minorHAnsi" w:cstheme="minorHAnsi"/>
          <w:color w:val="2F5496" w:themeColor="accent1" w:themeShade="BF"/>
          <w:sz w:val="30"/>
          <w:szCs w:val="30"/>
        </w:rPr>
      </w:pPr>
      <w:r w:rsidRPr="005710FF">
        <w:rPr>
          <w:rFonts w:asciiTheme="minorHAnsi" w:hAnsiTheme="minorHAnsi" w:cstheme="minorHAnsi"/>
          <w:b/>
          <w:bCs/>
          <w:color w:val="2F5496" w:themeColor="accent1" w:themeShade="BF"/>
          <w:sz w:val="30"/>
          <w:szCs w:val="30"/>
          <w:u w:val="single"/>
          <w:bdr w:val="none" w:sz="0" w:space="0" w:color="auto" w:frame="1"/>
        </w:rPr>
        <w:t>Second, Third, and Fourth Grade</w:t>
      </w:r>
      <w:r w:rsidR="001A7F33">
        <w:rPr>
          <w:rFonts w:asciiTheme="minorHAnsi" w:hAnsiTheme="minorHAnsi" w:cstheme="minorHAnsi"/>
          <w:b/>
          <w:bCs/>
          <w:color w:val="2F5496" w:themeColor="accent1" w:themeShade="BF"/>
          <w:sz w:val="30"/>
          <w:szCs w:val="30"/>
          <w:u w:val="single"/>
          <w:bdr w:val="none" w:sz="0" w:space="0" w:color="auto" w:frame="1"/>
        </w:rPr>
        <w:t>:</w:t>
      </w:r>
    </w:p>
    <w:p w14:paraId="1F6A356C" w14:textId="77777777"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sz w:val="21"/>
          <w:szCs w:val="21"/>
        </w:rPr>
      </w:pPr>
      <w:r w:rsidRPr="005710FF">
        <w:rPr>
          <w:rFonts w:asciiTheme="minorHAnsi" w:hAnsiTheme="minorHAnsi" w:cstheme="minorHAnsi"/>
          <w:color w:val="2F5496" w:themeColor="accent1" w:themeShade="BF"/>
          <w:sz w:val="21"/>
          <w:szCs w:val="21"/>
        </w:rPr>
        <w:t> </w:t>
      </w:r>
    </w:p>
    <w:p w14:paraId="48902150" w14:textId="77777777"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b/>
          <w:bCs/>
          <w:color w:val="2F5496" w:themeColor="accent1" w:themeShade="BF"/>
          <w:bdr w:val="none" w:sz="0" w:space="0" w:color="auto" w:frame="1"/>
        </w:rPr>
        <w:t>Reading:</w:t>
      </w:r>
      <w:r w:rsidRPr="005710FF">
        <w:rPr>
          <w:rFonts w:asciiTheme="minorHAnsi" w:hAnsiTheme="minorHAnsi" w:cstheme="minorHAnsi"/>
          <w:color w:val="2F5496" w:themeColor="accent1" w:themeShade="BF"/>
          <w:bdr w:val="none" w:sz="0" w:space="0" w:color="auto" w:frame="1"/>
        </w:rPr>
        <w:t xml:space="preserve"> Literature and Comprehension Guides</w:t>
      </w:r>
    </w:p>
    <w:p w14:paraId="5C5AD2ED" w14:textId="77777777"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235AB846" w14:textId="2612F9B9" w:rsidR="004814B8" w:rsidRPr="005710FF" w:rsidRDefault="00F20E48" w:rsidP="004814B8">
      <w:pPr>
        <w:pStyle w:val="font8"/>
        <w:spacing w:before="0" w:beforeAutospacing="0" w:after="0" w:afterAutospacing="0"/>
        <w:textAlignment w:val="baseline"/>
        <w:rPr>
          <w:rFonts w:asciiTheme="minorHAnsi" w:hAnsiTheme="minorHAnsi" w:cstheme="minorHAnsi"/>
          <w:color w:val="2F5496" w:themeColor="accent1" w:themeShade="BF"/>
          <w:bdr w:val="none" w:sz="0" w:space="0" w:color="auto" w:frame="1"/>
        </w:rPr>
      </w:pPr>
      <w:r w:rsidRPr="005710FF">
        <w:rPr>
          <w:rFonts w:asciiTheme="minorHAnsi" w:hAnsiTheme="minorHAnsi" w:cstheme="minorHAnsi"/>
          <w:color w:val="2F5496" w:themeColor="accent1" w:themeShade="BF"/>
          <w:bdr w:val="none" w:sz="0" w:space="0" w:color="auto" w:frame="1"/>
        </w:rPr>
        <w:t>Students will</w:t>
      </w:r>
      <w:r w:rsidR="006B202E" w:rsidRPr="005710FF">
        <w:rPr>
          <w:rFonts w:asciiTheme="minorHAnsi" w:hAnsiTheme="minorHAnsi" w:cstheme="minorHAnsi"/>
          <w:color w:val="2F5496" w:themeColor="accent1" w:themeShade="BF"/>
          <w:bdr w:val="none" w:sz="0" w:space="0" w:color="auto" w:frame="1"/>
        </w:rPr>
        <w:t xml:space="preserve"> continue to receive phonics and fluency practice</w:t>
      </w:r>
      <w:r w:rsidRPr="005710FF">
        <w:rPr>
          <w:rFonts w:asciiTheme="minorHAnsi" w:hAnsiTheme="minorHAnsi" w:cstheme="minorHAnsi"/>
          <w:color w:val="2F5496" w:themeColor="accent1" w:themeShade="BF"/>
          <w:bdr w:val="none" w:sz="0" w:space="0" w:color="auto" w:frame="1"/>
        </w:rPr>
        <w:t>,</w:t>
      </w:r>
      <w:r w:rsidR="006B202E" w:rsidRPr="005710FF">
        <w:rPr>
          <w:rFonts w:asciiTheme="minorHAnsi" w:hAnsiTheme="minorHAnsi" w:cstheme="minorHAnsi"/>
          <w:color w:val="2F5496" w:themeColor="accent1" w:themeShade="BF"/>
          <w:bdr w:val="none" w:sz="0" w:space="0" w:color="auto" w:frame="1"/>
        </w:rPr>
        <w:t xml:space="preserve"> but most of the Reading curriculum is literature-based.  Students are instructed on the practices of good readers and then spend time reading quality literature.</w:t>
      </w:r>
      <w:r w:rsidR="000B6199" w:rsidRPr="005710FF">
        <w:rPr>
          <w:rFonts w:asciiTheme="minorHAnsi" w:hAnsiTheme="minorHAnsi" w:cstheme="minorHAnsi"/>
          <w:color w:val="2F5496" w:themeColor="accent1" w:themeShade="BF"/>
          <w:bdr w:val="none" w:sz="0" w:space="0" w:color="auto" w:frame="1"/>
        </w:rPr>
        <w:t xml:space="preserve">  </w:t>
      </w:r>
      <w:r w:rsidR="0091005F" w:rsidRPr="005710FF">
        <w:rPr>
          <w:rFonts w:asciiTheme="minorHAnsi" w:hAnsiTheme="minorHAnsi" w:cstheme="minorHAnsi"/>
          <w:color w:val="2F5496" w:themeColor="accent1" w:themeShade="BF"/>
          <w:bdr w:val="none" w:sz="0" w:space="0" w:color="auto" w:frame="1"/>
        </w:rPr>
        <w:t>Instructors use carefully selected model texts for direct instruction, and then guide students in their practice of reading and comprehending</w:t>
      </w:r>
      <w:r w:rsidR="007605F7" w:rsidRPr="005710FF">
        <w:rPr>
          <w:rFonts w:asciiTheme="minorHAnsi" w:hAnsiTheme="minorHAnsi" w:cstheme="minorHAnsi"/>
          <w:color w:val="2F5496" w:themeColor="accent1" w:themeShade="BF"/>
          <w:bdr w:val="none" w:sz="0" w:space="0" w:color="auto" w:frame="1"/>
        </w:rPr>
        <w:t xml:space="preserve"> a multitude of picture books and chapter books.  </w:t>
      </w:r>
      <w:r w:rsidR="006B202E" w:rsidRPr="005710FF">
        <w:rPr>
          <w:rFonts w:asciiTheme="minorHAnsi" w:hAnsiTheme="minorHAnsi" w:cstheme="minorHAnsi"/>
          <w:color w:val="2F5496" w:themeColor="accent1" w:themeShade="BF"/>
          <w:bdr w:val="none" w:sz="0" w:space="0" w:color="auto" w:frame="1"/>
        </w:rPr>
        <w:t xml:space="preserve">  </w:t>
      </w:r>
    </w:p>
    <w:p w14:paraId="6A5C17AA" w14:textId="548341AF"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p>
    <w:p w14:paraId="6A04C479" w14:textId="13DA77EE"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b/>
          <w:bCs/>
          <w:color w:val="2F5496" w:themeColor="accent1" w:themeShade="BF"/>
          <w:bdr w:val="none" w:sz="0" w:space="0" w:color="auto" w:frame="1"/>
        </w:rPr>
        <w:t xml:space="preserve">Language Arts: </w:t>
      </w:r>
      <w:r w:rsidRPr="005710FF">
        <w:rPr>
          <w:rFonts w:asciiTheme="minorHAnsi" w:hAnsiTheme="minorHAnsi" w:cstheme="minorHAnsi"/>
          <w:color w:val="2F5496" w:themeColor="accent1" w:themeShade="BF"/>
          <w:bdr w:val="none" w:sz="0" w:space="0" w:color="auto" w:frame="1"/>
        </w:rPr>
        <w:t> Shurley English</w:t>
      </w:r>
    </w:p>
    <w:p w14:paraId="53F24F7D" w14:textId="77777777"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Style w:val="wixguard"/>
          <w:rFonts w:asciiTheme="minorHAnsi" w:hAnsiTheme="minorHAnsi" w:cstheme="minorHAnsi"/>
          <w:color w:val="2F5496" w:themeColor="accent1" w:themeShade="BF"/>
          <w:bdr w:val="none" w:sz="0" w:space="0" w:color="auto" w:frame="1"/>
        </w:rPr>
        <w:t>​</w:t>
      </w:r>
    </w:p>
    <w:p w14:paraId="11E06014" w14:textId="5EC423A9"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bdr w:val="none" w:sz="0" w:space="0" w:color="auto" w:frame="1"/>
        </w:rPr>
        <w:t>The most astounding and effective grammar program available. The children learn jingles to memorize the parts of speech, enabling and encouraging them to chant till they start dreaming grammar lessons.</w:t>
      </w:r>
      <w:r w:rsidR="00374259" w:rsidRPr="005710FF">
        <w:rPr>
          <w:rFonts w:asciiTheme="minorHAnsi" w:hAnsiTheme="minorHAnsi" w:cstheme="minorHAnsi"/>
          <w:color w:val="2F5496" w:themeColor="accent1" w:themeShade="BF"/>
          <w:bdr w:val="none" w:sz="0" w:space="0" w:color="auto" w:frame="1"/>
        </w:rPr>
        <w:t xml:space="preserve">  Students become efficient at classifying sentences, which then supports their </w:t>
      </w:r>
      <w:r w:rsidR="002C682E" w:rsidRPr="005710FF">
        <w:rPr>
          <w:rFonts w:asciiTheme="minorHAnsi" w:hAnsiTheme="minorHAnsi" w:cstheme="minorHAnsi"/>
          <w:color w:val="2F5496" w:themeColor="accent1" w:themeShade="BF"/>
          <w:bdr w:val="none" w:sz="0" w:space="0" w:color="auto" w:frame="1"/>
        </w:rPr>
        <w:lastRenderedPageBreak/>
        <w:t>writing and understanding of the structure of written language.  This incremental</w:t>
      </w:r>
      <w:r w:rsidR="00C50CC2" w:rsidRPr="005710FF">
        <w:rPr>
          <w:rFonts w:asciiTheme="minorHAnsi" w:hAnsiTheme="minorHAnsi" w:cstheme="minorHAnsi"/>
          <w:color w:val="2F5496" w:themeColor="accent1" w:themeShade="BF"/>
          <w:bdr w:val="none" w:sz="0" w:space="0" w:color="auto" w:frame="1"/>
        </w:rPr>
        <w:t xml:space="preserve"> </w:t>
      </w:r>
      <w:r w:rsidR="006E606F" w:rsidRPr="005710FF">
        <w:rPr>
          <w:rFonts w:asciiTheme="minorHAnsi" w:hAnsiTheme="minorHAnsi" w:cstheme="minorHAnsi"/>
          <w:color w:val="2F5496" w:themeColor="accent1" w:themeShade="BF"/>
          <w:bdr w:val="none" w:sz="0" w:space="0" w:color="auto" w:frame="1"/>
        </w:rPr>
        <w:t xml:space="preserve">curriculum </w:t>
      </w:r>
      <w:r w:rsidR="00C50CC2" w:rsidRPr="005710FF">
        <w:rPr>
          <w:rFonts w:asciiTheme="minorHAnsi" w:hAnsiTheme="minorHAnsi" w:cstheme="minorHAnsi"/>
          <w:color w:val="2F5496" w:themeColor="accent1" w:themeShade="BF"/>
          <w:bdr w:val="none" w:sz="0" w:space="0" w:color="auto" w:frame="1"/>
        </w:rPr>
        <w:t xml:space="preserve">also includes </w:t>
      </w:r>
      <w:r w:rsidR="003E2736" w:rsidRPr="005710FF">
        <w:rPr>
          <w:rFonts w:asciiTheme="minorHAnsi" w:hAnsiTheme="minorHAnsi" w:cstheme="minorHAnsi"/>
          <w:color w:val="2F5496" w:themeColor="accent1" w:themeShade="BF"/>
          <w:bdr w:val="none" w:sz="0" w:space="0" w:color="auto" w:frame="1"/>
        </w:rPr>
        <w:t>vocabulary development and ongoing assessment</w:t>
      </w:r>
      <w:r w:rsidR="0011663F" w:rsidRPr="005710FF">
        <w:rPr>
          <w:rFonts w:asciiTheme="minorHAnsi" w:hAnsiTheme="minorHAnsi" w:cstheme="minorHAnsi"/>
          <w:color w:val="2F5496" w:themeColor="accent1" w:themeShade="BF"/>
          <w:bdr w:val="none" w:sz="0" w:space="0" w:color="auto" w:frame="1"/>
        </w:rPr>
        <w:t>s.</w:t>
      </w:r>
      <w:r w:rsidR="003E2736" w:rsidRPr="005710FF">
        <w:rPr>
          <w:rFonts w:asciiTheme="minorHAnsi" w:hAnsiTheme="minorHAnsi" w:cstheme="minorHAnsi"/>
          <w:color w:val="2F5496" w:themeColor="accent1" w:themeShade="BF"/>
          <w:bdr w:val="none" w:sz="0" w:space="0" w:color="auto" w:frame="1"/>
        </w:rPr>
        <w:t xml:space="preserve">  </w:t>
      </w:r>
    </w:p>
    <w:p w14:paraId="67D2A7CB" w14:textId="77777777"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177C105C" w14:textId="5A827A26"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b/>
          <w:bCs/>
          <w:color w:val="2F5496" w:themeColor="accent1" w:themeShade="BF"/>
          <w:bdr w:val="none" w:sz="0" w:space="0" w:color="auto" w:frame="1"/>
        </w:rPr>
        <w:t xml:space="preserve">Writing: </w:t>
      </w:r>
      <w:r w:rsidRPr="005710FF">
        <w:rPr>
          <w:rFonts w:asciiTheme="minorHAnsi" w:hAnsiTheme="minorHAnsi" w:cstheme="minorHAnsi"/>
          <w:color w:val="2F5496" w:themeColor="accent1" w:themeShade="BF"/>
          <w:bdr w:val="none" w:sz="0" w:space="0" w:color="auto" w:frame="1"/>
        </w:rPr>
        <w:t>Classically Cursive  </w:t>
      </w:r>
    </w:p>
    <w:p w14:paraId="0D8C4555" w14:textId="77777777"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Style w:val="wixguard"/>
          <w:rFonts w:asciiTheme="minorHAnsi" w:hAnsiTheme="minorHAnsi" w:cstheme="minorHAnsi"/>
          <w:color w:val="2F5496" w:themeColor="accent1" w:themeShade="BF"/>
          <w:bdr w:val="none" w:sz="0" w:space="0" w:color="auto" w:frame="1"/>
        </w:rPr>
        <w:t>​</w:t>
      </w:r>
    </w:p>
    <w:p w14:paraId="594C924A" w14:textId="26E64DB4"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bdr w:val="none" w:sz="0" w:space="0" w:color="auto" w:frame="1"/>
        </w:rPr>
        <w:t>Second grade is the best age to teach children cursive writing. The Classically Cursive Series is geared to follow the Phonics Museum, or any program using modern manuscript.</w:t>
      </w:r>
      <w:r w:rsidR="0011663F" w:rsidRPr="005710FF">
        <w:rPr>
          <w:rFonts w:asciiTheme="minorHAnsi" w:hAnsiTheme="minorHAnsi" w:cstheme="minorHAnsi"/>
          <w:color w:val="2F5496" w:themeColor="accent1" w:themeShade="BF"/>
          <w:bdr w:val="none" w:sz="0" w:space="0" w:color="auto" w:frame="1"/>
        </w:rPr>
        <w:t xml:space="preserve">  Students will be expected to be efficient at cursive by the end of third grade.  </w:t>
      </w:r>
    </w:p>
    <w:p w14:paraId="6DFE3D09" w14:textId="4A2660AA"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4D78877E" w14:textId="18FFDA14"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b/>
          <w:bCs/>
          <w:color w:val="2F5496" w:themeColor="accent1" w:themeShade="BF"/>
          <w:bdr w:val="none" w:sz="0" w:space="0" w:color="auto" w:frame="1"/>
        </w:rPr>
        <w:t xml:space="preserve">Math: </w:t>
      </w:r>
      <w:r w:rsidRPr="005710FF">
        <w:rPr>
          <w:rFonts w:asciiTheme="minorHAnsi" w:hAnsiTheme="minorHAnsi" w:cstheme="minorHAnsi"/>
          <w:color w:val="2F5496" w:themeColor="accent1" w:themeShade="BF"/>
          <w:bdr w:val="none" w:sz="0" w:space="0" w:color="auto" w:frame="1"/>
        </w:rPr>
        <w:t xml:space="preserve">Saxon </w:t>
      </w:r>
    </w:p>
    <w:p w14:paraId="23F2C51E" w14:textId="77777777"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Style w:val="wixguard"/>
          <w:rFonts w:asciiTheme="minorHAnsi" w:hAnsiTheme="minorHAnsi" w:cstheme="minorHAnsi"/>
          <w:color w:val="2F5496" w:themeColor="accent1" w:themeShade="BF"/>
          <w:bdr w:val="none" w:sz="0" w:space="0" w:color="auto" w:frame="1"/>
        </w:rPr>
        <w:t>​</w:t>
      </w:r>
    </w:p>
    <w:p w14:paraId="4BFA74E7" w14:textId="6636FB26" w:rsidR="005027A7" w:rsidRPr="00C06CD4" w:rsidRDefault="004814B8" w:rsidP="00C06CD4">
      <w:pPr>
        <w:rPr>
          <w:rStyle w:val="st1"/>
          <w:rFonts w:cstheme="minorHAnsi"/>
          <w:color w:val="2F5496" w:themeColor="accent1" w:themeShade="BF"/>
          <w:sz w:val="24"/>
          <w:szCs w:val="24"/>
          <w:lang w:val="en"/>
        </w:rPr>
      </w:pPr>
      <w:r w:rsidRPr="00C06CD4">
        <w:rPr>
          <w:rFonts w:cstheme="minorHAnsi"/>
          <w:color w:val="2F5496" w:themeColor="accent1" w:themeShade="BF"/>
          <w:sz w:val="24"/>
          <w:szCs w:val="24"/>
          <w:bdr w:val="none" w:sz="0" w:space="0" w:color="auto" w:frame="1"/>
        </w:rPr>
        <w:t>Saxon teaches students using a spiral-format that consistently reviews older concepts, adding more and more information to concepts they've previously encountered.</w:t>
      </w:r>
      <w:r w:rsidR="005027A7" w:rsidRPr="00C06CD4">
        <w:rPr>
          <w:rFonts w:cstheme="minorHAnsi"/>
          <w:color w:val="2F5496" w:themeColor="accent1" w:themeShade="BF"/>
          <w:sz w:val="24"/>
          <w:szCs w:val="24"/>
          <w:bdr w:val="none" w:sz="0" w:space="0" w:color="auto" w:frame="1"/>
        </w:rPr>
        <w:t xml:space="preserve">  The program is built on three principles:</w:t>
      </w:r>
      <w:r w:rsidR="00E4772D" w:rsidRPr="00C06CD4">
        <w:rPr>
          <w:rFonts w:cstheme="minorHAnsi"/>
          <w:color w:val="2F5496" w:themeColor="accent1" w:themeShade="BF"/>
          <w:sz w:val="24"/>
          <w:szCs w:val="24"/>
          <w:bdr w:val="none" w:sz="0" w:space="0" w:color="auto" w:frame="1"/>
        </w:rPr>
        <w:t xml:space="preserve"> </w:t>
      </w:r>
      <w:r w:rsidRPr="00C06CD4">
        <w:rPr>
          <w:rFonts w:cstheme="minorHAnsi"/>
          <w:color w:val="2F5496" w:themeColor="accent1" w:themeShade="BF"/>
          <w:sz w:val="24"/>
          <w:szCs w:val="24"/>
          <w:bdr w:val="none" w:sz="0" w:space="0" w:color="auto" w:frame="1"/>
        </w:rPr>
        <w:t xml:space="preserve"> </w:t>
      </w:r>
      <w:r w:rsidR="005027A7" w:rsidRPr="00C06CD4">
        <w:rPr>
          <w:rStyle w:val="st1"/>
          <w:rFonts w:cstheme="minorHAnsi"/>
          <w:b/>
          <w:color w:val="2F5496" w:themeColor="accent1" w:themeShade="BF"/>
          <w:sz w:val="24"/>
          <w:szCs w:val="24"/>
          <w:lang w:val="en"/>
        </w:rPr>
        <w:t>Math instruction must be incremental.</w:t>
      </w:r>
      <w:r w:rsidR="005027A7" w:rsidRPr="00C06CD4">
        <w:rPr>
          <w:rStyle w:val="st1"/>
          <w:rFonts w:cstheme="minorHAnsi"/>
          <w:color w:val="2F5496" w:themeColor="accent1" w:themeShade="BF"/>
          <w:sz w:val="24"/>
          <w:szCs w:val="24"/>
          <w:lang w:val="en"/>
        </w:rPr>
        <w:t xml:space="preserve">  Students are given time to understand, practice, and master smaller concepts before adding next steps.  This builds confidence and fluency as students advance to more complicated, multi-step mathematics.  </w:t>
      </w:r>
      <w:r w:rsidR="005027A7" w:rsidRPr="00C06CD4">
        <w:rPr>
          <w:rStyle w:val="st1"/>
          <w:rFonts w:cstheme="minorHAnsi"/>
          <w:b/>
          <w:color w:val="2F5496" w:themeColor="accent1" w:themeShade="BF"/>
          <w:sz w:val="24"/>
          <w:szCs w:val="24"/>
          <w:lang w:val="en"/>
        </w:rPr>
        <w:t xml:space="preserve">Math instruction must be distributed.  </w:t>
      </w:r>
      <w:r w:rsidR="005027A7" w:rsidRPr="00C06CD4">
        <w:rPr>
          <w:rStyle w:val="st1"/>
          <w:rFonts w:cstheme="minorHAnsi"/>
          <w:color w:val="2F5496" w:themeColor="accent1" w:themeShade="BF"/>
          <w:sz w:val="24"/>
          <w:szCs w:val="24"/>
          <w:lang w:val="en"/>
        </w:rPr>
        <w:t xml:space="preserve">Skills are not studied in isolated units or chapters, but are steadily distributed throughout the school year.  This allows for consistent practice, review, and reinforcement of concepts.  </w:t>
      </w:r>
      <w:r w:rsidR="005027A7" w:rsidRPr="00C06CD4">
        <w:rPr>
          <w:rStyle w:val="st1"/>
          <w:rFonts w:cstheme="minorHAnsi"/>
          <w:b/>
          <w:color w:val="2F5496" w:themeColor="accent1" w:themeShade="BF"/>
          <w:sz w:val="24"/>
          <w:szCs w:val="24"/>
          <w:lang w:val="en"/>
        </w:rPr>
        <w:t xml:space="preserve">Math instruction must be cumulative.  </w:t>
      </w:r>
      <w:r w:rsidR="005027A7" w:rsidRPr="00C06CD4">
        <w:rPr>
          <w:rStyle w:val="st1"/>
          <w:rFonts w:cstheme="minorHAnsi"/>
          <w:color w:val="2F5496" w:themeColor="accent1" w:themeShade="BF"/>
          <w:sz w:val="24"/>
          <w:szCs w:val="24"/>
          <w:lang w:val="en"/>
        </w:rPr>
        <w:t xml:space="preserve">When practice and assessments are cumulative, it ensures students retain information and make meaningful connections between concepts.  </w:t>
      </w:r>
      <w:r w:rsidR="005027A7" w:rsidRPr="00C06CD4">
        <w:rPr>
          <w:rStyle w:val="st1"/>
          <w:rFonts w:cstheme="minorHAnsi"/>
          <w:b/>
          <w:color w:val="2F5496" w:themeColor="accent1" w:themeShade="BF"/>
          <w:sz w:val="24"/>
          <w:szCs w:val="24"/>
          <w:lang w:val="en"/>
        </w:rPr>
        <w:t xml:space="preserve"> </w:t>
      </w:r>
    </w:p>
    <w:p w14:paraId="6EB72154" w14:textId="4BFCBAF8"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p>
    <w:p w14:paraId="0286809E" w14:textId="3CC47C46"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b/>
          <w:bCs/>
          <w:color w:val="2F5496" w:themeColor="accent1" w:themeShade="BF"/>
          <w:bdr w:val="none" w:sz="0" w:space="0" w:color="auto" w:frame="1"/>
        </w:rPr>
        <w:t>Science: </w:t>
      </w:r>
      <w:r w:rsidR="004867AD">
        <w:rPr>
          <w:rFonts w:asciiTheme="minorHAnsi" w:hAnsiTheme="minorHAnsi" w:cstheme="minorHAnsi"/>
          <w:color w:val="2F5496" w:themeColor="accent1" w:themeShade="BF"/>
          <w:bdr w:val="none" w:sz="0" w:space="0" w:color="auto" w:frame="1"/>
        </w:rPr>
        <w:t xml:space="preserve"> Biology for the Grammar Stage</w:t>
      </w:r>
    </w:p>
    <w:p w14:paraId="7D00CC7E" w14:textId="3AB1EAFC" w:rsidR="004814B8"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569095F2" w14:textId="078AADD4" w:rsidR="00810382" w:rsidRPr="00810382" w:rsidRDefault="00810382"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810382">
        <w:rPr>
          <w:rFonts w:asciiTheme="minorHAnsi" w:hAnsiTheme="minorHAnsi" w:cstheme="minorHAnsi"/>
          <w:bCs/>
          <w:color w:val="2F5496" w:themeColor="accent1" w:themeShade="BF"/>
          <w:shd w:val="clear" w:color="auto" w:fill="FFFFFF"/>
        </w:rPr>
        <w:t>This curriculum</w:t>
      </w:r>
      <w:r w:rsidRPr="00810382">
        <w:rPr>
          <w:rFonts w:asciiTheme="minorHAnsi" w:hAnsiTheme="minorHAnsi" w:cstheme="minorHAnsi"/>
          <w:color w:val="2F5496" w:themeColor="accent1" w:themeShade="BF"/>
          <w:shd w:val="clear" w:color="auto" w:fill="FFFFFF"/>
        </w:rPr>
        <w:t> lays out a twenty-week study of animals using the Kingfisher First Encyclopedia of Animals, a ten-week study of the human body using the DK First Human Body Encyclopedia and a six-week study of plants using Basher Biology.</w:t>
      </w:r>
      <w:r w:rsidR="0055149C">
        <w:rPr>
          <w:rFonts w:asciiTheme="minorHAnsi" w:hAnsiTheme="minorHAnsi" w:cstheme="minorHAnsi"/>
          <w:color w:val="2F5496" w:themeColor="accent1" w:themeShade="BF"/>
          <w:shd w:val="clear" w:color="auto" w:fill="FFFFFF"/>
        </w:rPr>
        <w:t xml:space="preserve">  Students conduct hands on activities and practice making scientific observations throughout every unit.  </w:t>
      </w:r>
    </w:p>
    <w:p w14:paraId="1DDA1192" w14:textId="77777777"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51E0C0FD" w14:textId="7C03F6D0"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b/>
          <w:bCs/>
          <w:color w:val="2F5496" w:themeColor="accent1" w:themeShade="BF"/>
          <w:bdr w:val="none" w:sz="0" w:space="0" w:color="auto" w:frame="1"/>
        </w:rPr>
        <w:t xml:space="preserve">Geography: </w:t>
      </w:r>
      <w:r w:rsidRPr="005710FF">
        <w:rPr>
          <w:rFonts w:asciiTheme="minorHAnsi" w:hAnsiTheme="minorHAnsi" w:cstheme="minorHAnsi"/>
          <w:color w:val="2F5496" w:themeColor="accent1" w:themeShade="BF"/>
          <w:bdr w:val="none" w:sz="0" w:space="0" w:color="auto" w:frame="1"/>
        </w:rPr>
        <w:t>1. Geog</w:t>
      </w:r>
      <w:r w:rsidR="00792671">
        <w:rPr>
          <w:rFonts w:asciiTheme="minorHAnsi" w:hAnsiTheme="minorHAnsi" w:cstheme="minorHAnsi"/>
          <w:color w:val="2F5496" w:themeColor="accent1" w:themeShade="BF"/>
          <w:bdr w:val="none" w:sz="0" w:space="0" w:color="auto" w:frame="1"/>
        </w:rPr>
        <w:t xml:space="preserve">raphy songs CD and Song Book </w:t>
      </w:r>
      <w:r w:rsidRPr="005710FF">
        <w:rPr>
          <w:rFonts w:asciiTheme="minorHAnsi" w:hAnsiTheme="minorHAnsi" w:cstheme="minorHAnsi"/>
          <w:color w:val="2F5496" w:themeColor="accent1" w:themeShade="BF"/>
          <w:bdr w:val="none" w:sz="0" w:space="0" w:color="auto" w:frame="1"/>
        </w:rPr>
        <w:t>2.  Legends &amp; Leagues South</w:t>
      </w:r>
      <w:r w:rsidR="007E3557" w:rsidRPr="005710FF">
        <w:rPr>
          <w:rFonts w:asciiTheme="minorHAnsi" w:hAnsiTheme="minorHAnsi" w:cstheme="minorHAnsi"/>
          <w:color w:val="2F5496" w:themeColor="accent1" w:themeShade="BF"/>
          <w:bdr w:val="none" w:sz="0" w:space="0" w:color="auto" w:frame="1"/>
        </w:rPr>
        <w:t xml:space="preserve"> and East</w:t>
      </w:r>
      <w:r w:rsidRPr="005710FF">
        <w:rPr>
          <w:rFonts w:asciiTheme="minorHAnsi" w:hAnsiTheme="minorHAnsi" w:cstheme="minorHAnsi"/>
          <w:color w:val="2F5496" w:themeColor="accent1" w:themeShade="BF"/>
          <w:bdr w:val="none" w:sz="0" w:space="0" w:color="auto" w:frame="1"/>
        </w:rPr>
        <w:t xml:space="preserve"> </w:t>
      </w:r>
      <w:r w:rsidR="007E3557" w:rsidRPr="005710FF">
        <w:rPr>
          <w:rFonts w:asciiTheme="minorHAnsi" w:hAnsiTheme="minorHAnsi" w:cstheme="minorHAnsi"/>
          <w:color w:val="2F5496" w:themeColor="accent1" w:themeShade="BF"/>
          <w:bdr w:val="none" w:sz="0" w:space="0" w:color="auto" w:frame="1"/>
        </w:rPr>
        <w:t>(Africa and Asia)</w:t>
      </w:r>
    </w:p>
    <w:p w14:paraId="36589788" w14:textId="77777777"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7FBA0C47" w14:textId="0F448E94"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bdr w:val="none" w:sz="0" w:space="0" w:color="auto" w:frame="1"/>
        </w:rPr>
        <w:t xml:space="preserve">1. This thirty–four track CD and companion book take advantage of children’s natural aptitude for learning through exposure to music. By singing the songs while reading the lyrics, children can easily learn the names and locations of all 226 countries, oceans, continents, and planets. </w:t>
      </w:r>
    </w:p>
    <w:p w14:paraId="1F75F1C3" w14:textId="15C26B19" w:rsidR="004814B8"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bdr w:val="none" w:sz="0" w:space="0" w:color="auto" w:frame="1"/>
        </w:rPr>
      </w:pPr>
      <w:r w:rsidRPr="005710FF">
        <w:rPr>
          <w:rFonts w:asciiTheme="minorHAnsi" w:hAnsiTheme="minorHAnsi" w:cstheme="minorHAnsi"/>
          <w:color w:val="2F5496" w:themeColor="accent1" w:themeShade="BF"/>
          <w:bdr w:val="none" w:sz="0" w:space="0" w:color="auto" w:frame="1"/>
        </w:rPr>
        <w:t xml:space="preserve">2. Legends &amp; Leagues, Ltd. is at your service, providing geographic services for anyone who needs help knowing how to get from Here to There! Using their old and new maps, Mr. Latitude </w:t>
      </w:r>
      <w:r w:rsidRPr="005710FF">
        <w:rPr>
          <w:rFonts w:asciiTheme="minorHAnsi" w:hAnsiTheme="minorHAnsi" w:cstheme="minorHAnsi"/>
          <w:color w:val="2F5496" w:themeColor="accent1" w:themeShade="BF"/>
          <w:bdr w:val="none" w:sz="0" w:space="0" w:color="auto" w:frame="1"/>
        </w:rPr>
        <w:lastRenderedPageBreak/>
        <w:t>and Mr. Longitude are able to take their clients anywhere, anytime. Dive into this storybook, where these two gentleman travel south</w:t>
      </w:r>
      <w:r w:rsidR="009432AA" w:rsidRPr="005710FF">
        <w:rPr>
          <w:rFonts w:asciiTheme="minorHAnsi" w:hAnsiTheme="minorHAnsi" w:cstheme="minorHAnsi"/>
          <w:color w:val="2F5496" w:themeColor="accent1" w:themeShade="BF"/>
          <w:bdr w:val="none" w:sz="0" w:space="0" w:color="auto" w:frame="1"/>
        </w:rPr>
        <w:t xml:space="preserve"> and east</w:t>
      </w:r>
      <w:r w:rsidRPr="005710FF">
        <w:rPr>
          <w:rFonts w:asciiTheme="minorHAnsi" w:hAnsiTheme="minorHAnsi" w:cstheme="minorHAnsi"/>
          <w:color w:val="2F5496" w:themeColor="accent1" w:themeShade="BF"/>
          <w:bdr w:val="none" w:sz="0" w:space="0" w:color="auto" w:frame="1"/>
        </w:rPr>
        <w:t xml:space="preserve"> </w:t>
      </w:r>
      <w:r w:rsidR="009432AA" w:rsidRPr="005710FF">
        <w:rPr>
          <w:rFonts w:asciiTheme="minorHAnsi" w:hAnsiTheme="minorHAnsi" w:cstheme="minorHAnsi"/>
          <w:color w:val="2F5496" w:themeColor="accent1" w:themeShade="BF"/>
          <w:bdr w:val="none" w:sz="0" w:space="0" w:color="auto" w:frame="1"/>
        </w:rPr>
        <w:t>to</w:t>
      </w:r>
      <w:r w:rsidR="00930F78" w:rsidRPr="005710FF">
        <w:rPr>
          <w:rFonts w:asciiTheme="minorHAnsi" w:hAnsiTheme="minorHAnsi" w:cstheme="minorHAnsi"/>
          <w:color w:val="2F5496" w:themeColor="accent1" w:themeShade="BF"/>
          <w:bdr w:val="none" w:sz="0" w:space="0" w:color="auto" w:frame="1"/>
        </w:rPr>
        <w:t xml:space="preserve"> share the continents of Africa and Asia with students.  Throughout the South and East </w:t>
      </w:r>
      <w:r w:rsidR="009634C9" w:rsidRPr="005710FF">
        <w:rPr>
          <w:rFonts w:asciiTheme="minorHAnsi" w:hAnsiTheme="minorHAnsi" w:cstheme="minorHAnsi"/>
          <w:color w:val="2F5496" w:themeColor="accent1" w:themeShade="BF"/>
          <w:bdr w:val="none" w:sz="0" w:space="0" w:color="auto" w:frame="1"/>
        </w:rPr>
        <w:t xml:space="preserve">books, students not only learn the names of countries, capitals, and important landmarks – they learn stories, legends, </w:t>
      </w:r>
      <w:r w:rsidR="0081202E" w:rsidRPr="005710FF">
        <w:rPr>
          <w:rFonts w:asciiTheme="minorHAnsi" w:hAnsiTheme="minorHAnsi" w:cstheme="minorHAnsi"/>
          <w:color w:val="2F5496" w:themeColor="accent1" w:themeShade="BF"/>
          <w:bdr w:val="none" w:sz="0" w:space="0" w:color="auto" w:frame="1"/>
        </w:rPr>
        <w:t xml:space="preserve">traditions, and fascinating facts about African and Asia.  </w:t>
      </w:r>
      <w:r w:rsidR="009634C9" w:rsidRPr="005710FF">
        <w:rPr>
          <w:rFonts w:asciiTheme="minorHAnsi" w:hAnsiTheme="minorHAnsi" w:cstheme="minorHAnsi"/>
          <w:color w:val="2F5496" w:themeColor="accent1" w:themeShade="BF"/>
          <w:bdr w:val="none" w:sz="0" w:space="0" w:color="auto" w:frame="1"/>
        </w:rPr>
        <w:t xml:space="preserve"> </w:t>
      </w:r>
      <w:r w:rsidR="009432AA" w:rsidRPr="005710FF">
        <w:rPr>
          <w:rFonts w:asciiTheme="minorHAnsi" w:hAnsiTheme="minorHAnsi" w:cstheme="minorHAnsi"/>
          <w:color w:val="2F5496" w:themeColor="accent1" w:themeShade="BF"/>
          <w:bdr w:val="none" w:sz="0" w:space="0" w:color="auto" w:frame="1"/>
        </w:rPr>
        <w:t xml:space="preserve"> </w:t>
      </w:r>
    </w:p>
    <w:p w14:paraId="0AC883F5" w14:textId="45778C2C"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p>
    <w:p w14:paraId="35704C69" w14:textId="77777777" w:rsidR="00792671" w:rsidRDefault="004814B8" w:rsidP="007E3557">
      <w:pPr>
        <w:pStyle w:val="font8"/>
        <w:spacing w:before="0" w:beforeAutospacing="0" w:after="0" w:afterAutospacing="0"/>
        <w:textAlignment w:val="baseline"/>
        <w:rPr>
          <w:rFonts w:asciiTheme="minorHAnsi" w:hAnsiTheme="minorHAnsi" w:cstheme="minorHAnsi"/>
          <w:color w:val="2F5496" w:themeColor="accent1" w:themeShade="BF"/>
          <w:bdr w:val="none" w:sz="0" w:space="0" w:color="auto" w:frame="1"/>
        </w:rPr>
      </w:pPr>
      <w:r w:rsidRPr="005710FF">
        <w:rPr>
          <w:rFonts w:asciiTheme="minorHAnsi" w:hAnsiTheme="minorHAnsi" w:cstheme="minorHAnsi"/>
          <w:b/>
          <w:bCs/>
          <w:color w:val="2F5496" w:themeColor="accent1" w:themeShade="BF"/>
          <w:bdr w:val="none" w:sz="0" w:space="0" w:color="auto" w:frame="1"/>
        </w:rPr>
        <w:t>History</w:t>
      </w:r>
      <w:r w:rsidR="002A15DE" w:rsidRPr="005710FF">
        <w:rPr>
          <w:rFonts w:asciiTheme="minorHAnsi" w:hAnsiTheme="minorHAnsi" w:cstheme="minorHAnsi"/>
          <w:b/>
          <w:bCs/>
          <w:color w:val="2F5496" w:themeColor="accent1" w:themeShade="BF"/>
          <w:bdr w:val="none" w:sz="0" w:space="0" w:color="auto" w:frame="1"/>
        </w:rPr>
        <w:t xml:space="preserve"> &amp; Bible</w:t>
      </w:r>
      <w:r w:rsidRPr="005710FF">
        <w:rPr>
          <w:rFonts w:asciiTheme="minorHAnsi" w:hAnsiTheme="minorHAnsi" w:cstheme="minorHAnsi"/>
          <w:b/>
          <w:bCs/>
          <w:color w:val="2F5496" w:themeColor="accent1" w:themeShade="BF"/>
          <w:bdr w:val="none" w:sz="0" w:space="0" w:color="auto" w:frame="1"/>
        </w:rPr>
        <w:t>: </w:t>
      </w:r>
      <w:r w:rsidRPr="005710FF">
        <w:rPr>
          <w:rFonts w:asciiTheme="minorHAnsi" w:hAnsiTheme="minorHAnsi" w:cstheme="minorHAnsi"/>
          <w:color w:val="2F5496" w:themeColor="accent1" w:themeShade="BF"/>
          <w:bdr w:val="none" w:sz="0" w:space="0" w:color="auto" w:frame="1"/>
        </w:rPr>
        <w:t xml:space="preserve"> </w:t>
      </w:r>
      <w:r w:rsidR="002A15DE" w:rsidRPr="005710FF">
        <w:rPr>
          <w:rFonts w:asciiTheme="minorHAnsi" w:hAnsiTheme="minorHAnsi" w:cstheme="minorHAnsi"/>
          <w:color w:val="2F5496" w:themeColor="accent1" w:themeShade="BF"/>
          <w:bdr w:val="none" w:sz="0" w:space="0" w:color="auto" w:frame="1"/>
        </w:rPr>
        <w:t xml:space="preserve">1. </w:t>
      </w:r>
      <w:r w:rsidR="00022394" w:rsidRPr="005710FF">
        <w:rPr>
          <w:rFonts w:asciiTheme="minorHAnsi" w:hAnsiTheme="minorHAnsi" w:cstheme="minorHAnsi"/>
          <w:color w:val="2F5496" w:themeColor="accent1" w:themeShade="BF"/>
          <w:bdr w:val="none" w:sz="0" w:space="0" w:color="auto" w:frame="1"/>
        </w:rPr>
        <w:t>Old Testament</w:t>
      </w:r>
      <w:r w:rsidR="00F37E91" w:rsidRPr="005710FF">
        <w:rPr>
          <w:rFonts w:asciiTheme="minorHAnsi" w:hAnsiTheme="minorHAnsi" w:cstheme="minorHAnsi"/>
          <w:color w:val="2F5496" w:themeColor="accent1" w:themeShade="BF"/>
          <w:bdr w:val="none" w:sz="0" w:space="0" w:color="auto" w:frame="1"/>
        </w:rPr>
        <w:t xml:space="preserve"> &amp; </w:t>
      </w:r>
      <w:r w:rsidR="007E3557" w:rsidRPr="005710FF">
        <w:rPr>
          <w:rFonts w:asciiTheme="minorHAnsi" w:hAnsiTheme="minorHAnsi" w:cstheme="minorHAnsi"/>
          <w:color w:val="2F5496" w:themeColor="accent1" w:themeShade="BF"/>
          <w:bdr w:val="none" w:sz="0" w:space="0" w:color="auto" w:frame="1"/>
        </w:rPr>
        <w:t>Ancient Egyp</w:t>
      </w:r>
      <w:r w:rsidR="009643B9" w:rsidRPr="005710FF">
        <w:rPr>
          <w:rFonts w:asciiTheme="minorHAnsi" w:hAnsiTheme="minorHAnsi" w:cstheme="minorHAnsi"/>
          <w:color w:val="2F5496" w:themeColor="accent1" w:themeShade="BF"/>
          <w:bdr w:val="none" w:sz="0" w:space="0" w:color="auto" w:frame="1"/>
        </w:rPr>
        <w:t>t</w:t>
      </w:r>
      <w:r w:rsidR="00F37E91" w:rsidRPr="005710FF">
        <w:rPr>
          <w:rFonts w:asciiTheme="minorHAnsi" w:hAnsiTheme="minorHAnsi" w:cstheme="minorHAnsi"/>
          <w:color w:val="2F5496" w:themeColor="accent1" w:themeShade="BF"/>
          <w:bdr w:val="none" w:sz="0" w:space="0" w:color="auto" w:frame="1"/>
        </w:rPr>
        <w:t xml:space="preserve"> </w:t>
      </w:r>
      <w:r w:rsidR="00022394" w:rsidRPr="005710FF">
        <w:rPr>
          <w:rFonts w:asciiTheme="minorHAnsi" w:hAnsiTheme="minorHAnsi" w:cstheme="minorHAnsi"/>
          <w:color w:val="2F5496" w:themeColor="accent1" w:themeShade="BF"/>
          <w:bdr w:val="none" w:sz="0" w:space="0" w:color="auto" w:frame="1"/>
        </w:rPr>
        <w:t xml:space="preserve">  </w:t>
      </w:r>
      <w:r w:rsidR="002A15DE" w:rsidRPr="005710FF">
        <w:rPr>
          <w:rFonts w:asciiTheme="minorHAnsi" w:hAnsiTheme="minorHAnsi" w:cstheme="minorHAnsi"/>
          <w:color w:val="2F5496" w:themeColor="accent1" w:themeShade="BF"/>
          <w:bdr w:val="none" w:sz="0" w:space="0" w:color="auto" w:frame="1"/>
        </w:rPr>
        <w:t xml:space="preserve">2.  </w:t>
      </w:r>
      <w:r w:rsidR="00022394" w:rsidRPr="005710FF">
        <w:rPr>
          <w:rFonts w:asciiTheme="minorHAnsi" w:hAnsiTheme="minorHAnsi" w:cstheme="minorHAnsi"/>
          <w:color w:val="2F5496" w:themeColor="accent1" w:themeShade="BF"/>
          <w:bdr w:val="none" w:sz="0" w:space="0" w:color="auto" w:frame="1"/>
        </w:rPr>
        <w:t>New Testament &amp; Greece and Rome</w:t>
      </w:r>
      <w:r w:rsidR="00792671">
        <w:rPr>
          <w:rFonts w:asciiTheme="minorHAnsi" w:hAnsiTheme="minorHAnsi" w:cstheme="minorHAnsi"/>
          <w:color w:val="2F5496" w:themeColor="accent1" w:themeShade="BF"/>
          <w:bdr w:val="none" w:sz="0" w:space="0" w:color="auto" w:frame="1"/>
        </w:rPr>
        <w:t xml:space="preserve"> </w:t>
      </w:r>
    </w:p>
    <w:p w14:paraId="48F65EFA" w14:textId="0197BE68" w:rsidR="004814B8" w:rsidRPr="005710FF" w:rsidRDefault="000E294B" w:rsidP="007E3557">
      <w:pPr>
        <w:pStyle w:val="font8"/>
        <w:spacing w:before="0" w:beforeAutospacing="0" w:after="0" w:afterAutospacing="0"/>
        <w:textAlignment w:val="baseline"/>
        <w:rPr>
          <w:rFonts w:asciiTheme="minorHAnsi" w:hAnsiTheme="minorHAnsi" w:cstheme="minorHAnsi"/>
          <w:color w:val="2F5496" w:themeColor="accent1" w:themeShade="BF"/>
          <w:bdr w:val="none" w:sz="0" w:space="0" w:color="auto" w:frame="1"/>
        </w:rPr>
      </w:pPr>
      <w:r w:rsidRPr="005710FF">
        <w:rPr>
          <w:rFonts w:asciiTheme="minorHAnsi" w:hAnsiTheme="minorHAnsi" w:cstheme="minorHAnsi"/>
          <w:color w:val="2F5496" w:themeColor="accent1" w:themeShade="BF"/>
          <w:bdr w:val="none" w:sz="0" w:space="0" w:color="auto" w:frame="1"/>
        </w:rPr>
        <w:t xml:space="preserve">3.  Middle Ages – Renaissance and Reformation </w:t>
      </w:r>
    </w:p>
    <w:p w14:paraId="54C8AD47" w14:textId="74FDA809" w:rsidR="00F37E91" w:rsidRPr="005710FF" w:rsidRDefault="00F37E91" w:rsidP="007E3557">
      <w:pPr>
        <w:pStyle w:val="font8"/>
        <w:spacing w:before="0" w:beforeAutospacing="0" w:after="0" w:afterAutospacing="0"/>
        <w:textAlignment w:val="baseline"/>
        <w:rPr>
          <w:rFonts w:asciiTheme="minorHAnsi" w:hAnsiTheme="minorHAnsi" w:cstheme="minorHAnsi"/>
          <w:color w:val="2F5496" w:themeColor="accent1" w:themeShade="BF"/>
        </w:rPr>
      </w:pPr>
    </w:p>
    <w:p w14:paraId="4224631F" w14:textId="708425B9" w:rsidR="009037C0" w:rsidRPr="005710FF" w:rsidRDefault="009037C0" w:rsidP="007E3557">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xml:space="preserve">Veritas Press </w:t>
      </w:r>
      <w:r w:rsidR="00CD4AAC" w:rsidRPr="005710FF">
        <w:rPr>
          <w:rFonts w:asciiTheme="minorHAnsi" w:hAnsiTheme="minorHAnsi" w:cstheme="minorHAnsi"/>
          <w:color w:val="2F5496" w:themeColor="accent1" w:themeShade="BF"/>
        </w:rPr>
        <w:t>curriculum</w:t>
      </w:r>
      <w:r w:rsidRPr="005710FF">
        <w:rPr>
          <w:rFonts w:asciiTheme="minorHAnsi" w:hAnsiTheme="minorHAnsi" w:cstheme="minorHAnsi"/>
          <w:color w:val="2F5496" w:themeColor="accent1" w:themeShade="BF"/>
        </w:rPr>
        <w:t xml:space="preserve"> </w:t>
      </w:r>
      <w:r w:rsidR="001F7F4C" w:rsidRPr="005710FF">
        <w:rPr>
          <w:rFonts w:asciiTheme="minorHAnsi" w:hAnsiTheme="minorHAnsi" w:cstheme="minorHAnsi"/>
          <w:color w:val="2F5496" w:themeColor="accent1" w:themeShade="BF"/>
        </w:rPr>
        <w:t xml:space="preserve">has built these </w:t>
      </w:r>
      <w:r w:rsidR="00190E23" w:rsidRPr="005710FF">
        <w:rPr>
          <w:rFonts w:asciiTheme="minorHAnsi" w:hAnsiTheme="minorHAnsi" w:cstheme="minorHAnsi"/>
          <w:color w:val="2F5496" w:themeColor="accent1" w:themeShade="BF"/>
        </w:rPr>
        <w:t>content rich courses</w:t>
      </w:r>
      <w:r w:rsidR="00E95572" w:rsidRPr="005710FF">
        <w:rPr>
          <w:rFonts w:asciiTheme="minorHAnsi" w:hAnsiTheme="minorHAnsi" w:cstheme="minorHAnsi"/>
          <w:color w:val="2F5496" w:themeColor="accent1" w:themeShade="BF"/>
        </w:rPr>
        <w:t xml:space="preserve"> for the grammar years.  </w:t>
      </w:r>
      <w:r w:rsidR="00190E23" w:rsidRPr="005710FF">
        <w:rPr>
          <w:rFonts w:asciiTheme="minorHAnsi" w:hAnsiTheme="minorHAnsi" w:cstheme="minorHAnsi"/>
          <w:color w:val="2F5496" w:themeColor="accent1" w:themeShade="BF"/>
        </w:rPr>
        <w:t>Students</w:t>
      </w:r>
      <w:r w:rsidR="00E95572" w:rsidRPr="005710FF">
        <w:rPr>
          <w:rFonts w:asciiTheme="minorHAnsi" w:hAnsiTheme="minorHAnsi" w:cstheme="minorHAnsi"/>
          <w:color w:val="2F5496" w:themeColor="accent1" w:themeShade="BF"/>
        </w:rPr>
        <w:t xml:space="preserve"> </w:t>
      </w:r>
      <w:r w:rsidR="00190E23" w:rsidRPr="005710FF">
        <w:rPr>
          <w:rFonts w:asciiTheme="minorHAnsi" w:hAnsiTheme="minorHAnsi" w:cstheme="minorHAnsi"/>
          <w:color w:val="2F5496" w:themeColor="accent1" w:themeShade="BF"/>
        </w:rPr>
        <w:t>study 32 events from</w:t>
      </w:r>
      <w:r w:rsidR="001A6F51" w:rsidRPr="005710FF">
        <w:rPr>
          <w:rFonts w:asciiTheme="minorHAnsi" w:hAnsiTheme="minorHAnsi" w:cstheme="minorHAnsi"/>
          <w:color w:val="2F5496" w:themeColor="accent1" w:themeShade="BF"/>
        </w:rPr>
        <w:t xml:space="preserve"> each </w:t>
      </w:r>
      <w:r w:rsidR="00072566" w:rsidRPr="005710FF">
        <w:rPr>
          <w:rFonts w:asciiTheme="minorHAnsi" w:hAnsiTheme="minorHAnsi" w:cstheme="minorHAnsi"/>
          <w:color w:val="2F5496" w:themeColor="accent1" w:themeShade="BF"/>
        </w:rPr>
        <w:t>time period</w:t>
      </w:r>
      <w:r w:rsidR="00190E23" w:rsidRPr="005710FF">
        <w:rPr>
          <w:rFonts w:asciiTheme="minorHAnsi" w:hAnsiTheme="minorHAnsi" w:cstheme="minorHAnsi"/>
          <w:color w:val="2F5496" w:themeColor="accent1" w:themeShade="BF"/>
        </w:rPr>
        <w:t xml:space="preserve"> as they see Biblical history in the context of all history.  </w:t>
      </w:r>
      <w:r w:rsidR="000E294B" w:rsidRPr="005710FF">
        <w:rPr>
          <w:rFonts w:asciiTheme="minorHAnsi" w:hAnsiTheme="minorHAnsi" w:cstheme="minorHAnsi"/>
          <w:color w:val="2F5496" w:themeColor="accent1" w:themeShade="BF"/>
        </w:rPr>
        <w:t xml:space="preserve">The curriculum </w:t>
      </w:r>
      <w:r w:rsidR="00072566" w:rsidRPr="005710FF">
        <w:rPr>
          <w:rFonts w:asciiTheme="minorHAnsi" w:hAnsiTheme="minorHAnsi" w:cstheme="minorHAnsi"/>
          <w:color w:val="2F5496" w:themeColor="accent1" w:themeShade="BF"/>
        </w:rPr>
        <w:t>builds in such a way that students learn an ongoing timelin</w:t>
      </w:r>
      <w:r w:rsidR="00CD4AAC" w:rsidRPr="005710FF">
        <w:rPr>
          <w:rFonts w:asciiTheme="minorHAnsi" w:hAnsiTheme="minorHAnsi" w:cstheme="minorHAnsi"/>
          <w:color w:val="2F5496" w:themeColor="accent1" w:themeShade="BF"/>
        </w:rPr>
        <w:t xml:space="preserve">e of the chronology of world history and they learn to see the tremendous way that the God of the Bible has been at work throughout all of history redeeming his people.  </w:t>
      </w:r>
      <w:r w:rsidR="006C0A4F" w:rsidRPr="005710FF">
        <w:rPr>
          <w:rFonts w:asciiTheme="minorHAnsi" w:hAnsiTheme="minorHAnsi" w:cstheme="minorHAnsi"/>
          <w:color w:val="2F5496" w:themeColor="accent1" w:themeShade="BF"/>
        </w:rPr>
        <w:t xml:space="preserve">  </w:t>
      </w:r>
    </w:p>
    <w:p w14:paraId="2EA6673A" w14:textId="77777777"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40D2DDB5" w14:textId="4350D550"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bdr w:val="none" w:sz="0" w:space="0" w:color="auto" w:frame="1"/>
        </w:rPr>
      </w:pPr>
      <w:r w:rsidRPr="005710FF">
        <w:rPr>
          <w:rFonts w:asciiTheme="minorHAnsi" w:hAnsiTheme="minorHAnsi" w:cstheme="minorHAnsi"/>
          <w:b/>
          <w:bCs/>
          <w:color w:val="2F5496" w:themeColor="accent1" w:themeShade="BF"/>
          <w:bdr w:val="none" w:sz="0" w:space="0" w:color="auto" w:frame="1"/>
        </w:rPr>
        <w:t>Latin:</w:t>
      </w:r>
      <w:r w:rsidRPr="005710FF">
        <w:rPr>
          <w:rFonts w:asciiTheme="minorHAnsi" w:hAnsiTheme="minorHAnsi" w:cstheme="minorHAnsi"/>
          <w:color w:val="2F5496" w:themeColor="accent1" w:themeShade="BF"/>
          <w:bdr w:val="none" w:sz="0" w:space="0" w:color="auto" w:frame="1"/>
        </w:rPr>
        <w:t>  Song School Latin</w:t>
      </w:r>
      <w:r w:rsidR="00F4537B" w:rsidRPr="005710FF">
        <w:rPr>
          <w:rFonts w:asciiTheme="minorHAnsi" w:hAnsiTheme="minorHAnsi" w:cstheme="minorHAnsi"/>
          <w:color w:val="2F5496" w:themeColor="accent1" w:themeShade="BF"/>
          <w:bdr w:val="none" w:sz="0" w:space="0" w:color="auto" w:frame="1"/>
        </w:rPr>
        <w:t xml:space="preserve"> and </w:t>
      </w:r>
      <w:r w:rsidR="006F181A" w:rsidRPr="005710FF">
        <w:rPr>
          <w:rFonts w:asciiTheme="minorHAnsi" w:hAnsiTheme="minorHAnsi" w:cstheme="minorHAnsi"/>
          <w:color w:val="2F5496" w:themeColor="accent1" w:themeShade="BF"/>
          <w:bdr w:val="none" w:sz="0" w:space="0" w:color="auto" w:frame="1"/>
        </w:rPr>
        <w:t>Latin for Children</w:t>
      </w:r>
    </w:p>
    <w:p w14:paraId="1165EC55" w14:textId="4CF0E9BC" w:rsidR="006F181A" w:rsidRPr="005710FF" w:rsidRDefault="006F181A"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Style w:val="st1"/>
          <w:rFonts w:asciiTheme="minorHAnsi" w:hAnsiTheme="minorHAnsi" w:cstheme="minorHAnsi"/>
          <w:color w:val="2F5496" w:themeColor="accent1" w:themeShade="BF"/>
          <w:lang w:val="en"/>
        </w:rPr>
        <w:t xml:space="preserve">Students will begin their study of Latin in second grade with </w:t>
      </w:r>
      <w:r w:rsidRPr="005710FF">
        <w:rPr>
          <w:rStyle w:val="st1"/>
          <w:rFonts w:asciiTheme="minorHAnsi" w:hAnsiTheme="minorHAnsi" w:cstheme="minorHAnsi"/>
          <w:i/>
          <w:color w:val="2F5496" w:themeColor="accent1" w:themeShade="BF"/>
          <w:lang w:val="en"/>
        </w:rPr>
        <w:t>Song School Latin</w:t>
      </w:r>
      <w:r w:rsidRPr="005710FF">
        <w:rPr>
          <w:rStyle w:val="st1"/>
          <w:rFonts w:asciiTheme="minorHAnsi" w:hAnsiTheme="minorHAnsi" w:cstheme="minorHAnsi"/>
          <w:color w:val="2F5496" w:themeColor="accent1" w:themeShade="BF"/>
          <w:lang w:val="en"/>
        </w:rPr>
        <w:t xml:space="preserve"> and progress to </w:t>
      </w:r>
      <w:r w:rsidRPr="005710FF">
        <w:rPr>
          <w:rStyle w:val="st1"/>
          <w:rFonts w:asciiTheme="minorHAnsi" w:hAnsiTheme="minorHAnsi" w:cstheme="minorHAnsi"/>
          <w:i/>
          <w:color w:val="2F5496" w:themeColor="accent1" w:themeShade="BF"/>
          <w:lang w:val="en"/>
        </w:rPr>
        <w:t>Latin for Children</w:t>
      </w:r>
      <w:r w:rsidRPr="005710FF">
        <w:rPr>
          <w:rStyle w:val="st1"/>
          <w:rFonts w:asciiTheme="minorHAnsi" w:hAnsiTheme="minorHAnsi" w:cstheme="minorHAnsi"/>
          <w:color w:val="2F5496" w:themeColor="accent1" w:themeShade="BF"/>
          <w:lang w:val="en"/>
        </w:rPr>
        <w:t xml:space="preserve"> in third grade.  The </w:t>
      </w:r>
      <w:r w:rsidRPr="005710FF">
        <w:rPr>
          <w:rStyle w:val="st1"/>
          <w:rFonts w:asciiTheme="minorHAnsi" w:hAnsiTheme="minorHAnsi" w:cstheme="minorHAnsi"/>
          <w:i/>
          <w:color w:val="2F5496" w:themeColor="accent1" w:themeShade="BF"/>
          <w:lang w:val="en"/>
        </w:rPr>
        <w:t>Song School Latin</w:t>
      </w:r>
      <w:r w:rsidRPr="005710FF">
        <w:rPr>
          <w:rStyle w:val="st1"/>
          <w:rFonts w:asciiTheme="minorHAnsi" w:hAnsiTheme="minorHAnsi" w:cstheme="minorHAnsi"/>
          <w:color w:val="2F5496" w:themeColor="accent1" w:themeShade="BF"/>
          <w:lang w:val="en"/>
        </w:rPr>
        <w:t xml:space="preserve"> program is a gentle and delightful introduction to the language.  Students learn over 100 everyday vocabulary words for the seasons, body parts, food, animals, and common greetings.  The weekly lessons use songs, illustrations, stories, and activities to encourage memorization.  When students transition to </w:t>
      </w:r>
      <w:r w:rsidRPr="005710FF">
        <w:rPr>
          <w:rStyle w:val="st1"/>
          <w:rFonts w:asciiTheme="minorHAnsi" w:hAnsiTheme="minorHAnsi" w:cstheme="minorHAnsi"/>
          <w:i/>
          <w:color w:val="2F5496" w:themeColor="accent1" w:themeShade="BF"/>
          <w:lang w:val="en"/>
        </w:rPr>
        <w:t>Latin for Children</w:t>
      </w:r>
      <w:r w:rsidRPr="005710FF">
        <w:rPr>
          <w:rStyle w:val="st1"/>
          <w:rFonts w:asciiTheme="minorHAnsi" w:hAnsiTheme="minorHAnsi" w:cstheme="minorHAnsi"/>
          <w:color w:val="2F5496" w:themeColor="accent1" w:themeShade="BF"/>
          <w:lang w:val="en"/>
        </w:rPr>
        <w:t>, they continue chanting and singing more than 240 vocabulary words with the inclusion of noun declensions, verb conjugations, and grammatical explanations.</w:t>
      </w:r>
    </w:p>
    <w:p w14:paraId="74904716" w14:textId="77777777" w:rsidR="004814B8" w:rsidRPr="005710FF" w:rsidRDefault="004814B8" w:rsidP="004814B8">
      <w:pPr>
        <w:pStyle w:val="font8"/>
        <w:spacing w:before="0" w:beforeAutospacing="0" w:after="0" w:afterAutospacing="0"/>
        <w:textAlignment w:val="baseline"/>
        <w:rPr>
          <w:rFonts w:asciiTheme="minorHAnsi" w:hAnsiTheme="minorHAnsi" w:cstheme="minorHAnsi"/>
          <w:color w:val="2F5496" w:themeColor="accent1" w:themeShade="BF"/>
        </w:rPr>
      </w:pPr>
      <w:r w:rsidRPr="005710FF">
        <w:rPr>
          <w:rFonts w:asciiTheme="minorHAnsi" w:hAnsiTheme="minorHAnsi" w:cstheme="minorHAnsi"/>
          <w:color w:val="2F5496" w:themeColor="accent1" w:themeShade="BF"/>
        </w:rPr>
        <w:t> </w:t>
      </w:r>
    </w:p>
    <w:p w14:paraId="5FF0D872" w14:textId="760C15D6" w:rsidR="00E30715" w:rsidRDefault="00E30715" w:rsidP="00966A6F">
      <w:pPr>
        <w:rPr>
          <w:rFonts w:cstheme="minorHAnsi"/>
          <w:color w:val="2F5496" w:themeColor="accent1" w:themeShade="BF"/>
        </w:rPr>
      </w:pPr>
    </w:p>
    <w:p w14:paraId="48AE9D5D" w14:textId="6DD7E4E7" w:rsidR="00C06CD4" w:rsidRDefault="00C06CD4" w:rsidP="00966A6F">
      <w:pPr>
        <w:rPr>
          <w:rFonts w:cstheme="minorHAnsi"/>
          <w:color w:val="2F5496" w:themeColor="accent1" w:themeShade="BF"/>
        </w:rPr>
      </w:pPr>
    </w:p>
    <w:p w14:paraId="0E75763F" w14:textId="4B45F9F8" w:rsidR="00C06CD4" w:rsidRDefault="00C06CD4" w:rsidP="00966A6F">
      <w:pPr>
        <w:rPr>
          <w:rFonts w:cstheme="minorHAnsi"/>
          <w:color w:val="2F5496" w:themeColor="accent1" w:themeShade="BF"/>
        </w:rPr>
      </w:pPr>
    </w:p>
    <w:p w14:paraId="569389F1" w14:textId="751FBD23" w:rsidR="00C06CD4" w:rsidRDefault="00C06CD4" w:rsidP="00966A6F">
      <w:pPr>
        <w:rPr>
          <w:rFonts w:cstheme="minorHAnsi"/>
          <w:color w:val="2F5496" w:themeColor="accent1" w:themeShade="BF"/>
        </w:rPr>
      </w:pPr>
    </w:p>
    <w:p w14:paraId="5DA7D8B5" w14:textId="0B316E4D" w:rsidR="00C06CD4" w:rsidRDefault="00C06CD4" w:rsidP="00966A6F">
      <w:pPr>
        <w:rPr>
          <w:rFonts w:cstheme="minorHAnsi"/>
          <w:color w:val="2F5496" w:themeColor="accent1" w:themeShade="BF"/>
        </w:rPr>
      </w:pPr>
    </w:p>
    <w:p w14:paraId="02612B96" w14:textId="64D1C207" w:rsidR="00C06CD4" w:rsidRDefault="00C06CD4" w:rsidP="00966A6F">
      <w:pPr>
        <w:rPr>
          <w:rFonts w:cstheme="minorHAnsi"/>
          <w:color w:val="2F5496" w:themeColor="accent1" w:themeShade="BF"/>
        </w:rPr>
      </w:pPr>
    </w:p>
    <w:p w14:paraId="5E0D6AA6" w14:textId="43C1468F" w:rsidR="00C06CD4" w:rsidRDefault="00C06CD4" w:rsidP="00966A6F">
      <w:pPr>
        <w:rPr>
          <w:rFonts w:cstheme="minorHAnsi"/>
          <w:color w:val="2F5496" w:themeColor="accent1" w:themeShade="BF"/>
        </w:rPr>
      </w:pPr>
    </w:p>
    <w:p w14:paraId="68BCB723" w14:textId="2ACA95BA" w:rsidR="00C06CD4" w:rsidRDefault="00C06CD4" w:rsidP="00966A6F">
      <w:pPr>
        <w:rPr>
          <w:rFonts w:cstheme="minorHAnsi"/>
          <w:color w:val="2F5496" w:themeColor="accent1" w:themeShade="BF"/>
        </w:rPr>
      </w:pPr>
    </w:p>
    <w:p w14:paraId="38DEDC82" w14:textId="58BE3C32" w:rsidR="00C06CD4" w:rsidRDefault="00C06CD4" w:rsidP="00966A6F">
      <w:pPr>
        <w:rPr>
          <w:rFonts w:cstheme="minorHAnsi"/>
          <w:color w:val="2F5496" w:themeColor="accent1" w:themeShade="BF"/>
        </w:rPr>
      </w:pPr>
    </w:p>
    <w:p w14:paraId="15182342" w14:textId="77777777" w:rsidR="00C06CD4" w:rsidRPr="005710FF" w:rsidRDefault="00C06CD4" w:rsidP="00966A6F">
      <w:pPr>
        <w:rPr>
          <w:rFonts w:cstheme="minorHAnsi"/>
          <w:color w:val="2F5496" w:themeColor="accent1" w:themeShade="BF"/>
        </w:rPr>
      </w:pPr>
    </w:p>
    <w:p w14:paraId="540FBC58" w14:textId="77777777" w:rsidR="00966A6F" w:rsidRPr="005710FF" w:rsidRDefault="00966A6F" w:rsidP="008265F0">
      <w:pPr>
        <w:jc w:val="center"/>
        <w:rPr>
          <w:rFonts w:cstheme="minorHAnsi"/>
          <w:color w:val="2F5496" w:themeColor="accent1" w:themeShade="BF"/>
          <w:sz w:val="32"/>
          <w:szCs w:val="32"/>
        </w:rPr>
      </w:pPr>
      <w:r w:rsidRPr="005710FF">
        <w:rPr>
          <w:rFonts w:cstheme="minorHAnsi"/>
          <w:color w:val="2F5496" w:themeColor="accent1" w:themeShade="BF"/>
          <w:sz w:val="32"/>
          <w:szCs w:val="32"/>
        </w:rPr>
        <w:lastRenderedPageBreak/>
        <w:t>How will students learn?</w:t>
      </w:r>
    </w:p>
    <w:p w14:paraId="7AB96564" w14:textId="6D470E01" w:rsidR="00966A6F" w:rsidRPr="001C07F5" w:rsidRDefault="00966A6F" w:rsidP="003734DB">
      <w:pPr>
        <w:rPr>
          <w:rFonts w:cstheme="minorHAnsi"/>
          <w:color w:val="2F5496" w:themeColor="accent1" w:themeShade="BF"/>
          <w:sz w:val="24"/>
          <w:szCs w:val="24"/>
        </w:rPr>
      </w:pPr>
      <w:r w:rsidRPr="001C07F5">
        <w:rPr>
          <w:rFonts w:cstheme="minorHAnsi"/>
          <w:b/>
          <w:color w:val="2F5496" w:themeColor="accent1" w:themeShade="BF"/>
          <w:sz w:val="24"/>
          <w:szCs w:val="24"/>
        </w:rPr>
        <w:t>Primary Texts</w:t>
      </w:r>
      <w:r w:rsidR="00765854" w:rsidRPr="001C07F5">
        <w:rPr>
          <w:rFonts w:cstheme="minorHAnsi"/>
          <w:color w:val="2F5496" w:themeColor="accent1" w:themeShade="BF"/>
          <w:sz w:val="24"/>
          <w:szCs w:val="24"/>
        </w:rPr>
        <w:t xml:space="preserve">:  Learning content by reading original sources, our students </w:t>
      </w:r>
      <w:r w:rsidR="009C51B4" w:rsidRPr="001C07F5">
        <w:rPr>
          <w:rFonts w:cstheme="minorHAnsi"/>
          <w:color w:val="2F5496" w:themeColor="accent1" w:themeShade="BF"/>
          <w:sz w:val="24"/>
          <w:szCs w:val="24"/>
        </w:rPr>
        <w:t>gain the opportunity</w:t>
      </w:r>
      <w:r w:rsidR="00765854" w:rsidRPr="001C07F5">
        <w:rPr>
          <w:rFonts w:cstheme="minorHAnsi"/>
          <w:color w:val="2F5496" w:themeColor="accent1" w:themeShade="BF"/>
          <w:sz w:val="24"/>
          <w:szCs w:val="24"/>
        </w:rPr>
        <w:t xml:space="preserve"> to </w:t>
      </w:r>
      <w:r w:rsidR="00FF382C" w:rsidRPr="001C07F5">
        <w:rPr>
          <w:rFonts w:cstheme="minorHAnsi"/>
          <w:color w:val="2F5496" w:themeColor="accent1" w:themeShade="BF"/>
          <w:sz w:val="24"/>
          <w:szCs w:val="24"/>
        </w:rPr>
        <w:t>contemplate</w:t>
      </w:r>
      <w:r w:rsidR="00765854" w:rsidRPr="001C07F5">
        <w:rPr>
          <w:rFonts w:cstheme="minorHAnsi"/>
          <w:color w:val="2F5496" w:themeColor="accent1" w:themeShade="BF"/>
          <w:sz w:val="24"/>
          <w:szCs w:val="24"/>
        </w:rPr>
        <w:t xml:space="preserve"> for </w:t>
      </w:r>
      <w:r w:rsidR="00C63BDA" w:rsidRPr="001C07F5">
        <w:rPr>
          <w:rFonts w:cstheme="minorHAnsi"/>
          <w:color w:val="2F5496" w:themeColor="accent1" w:themeShade="BF"/>
          <w:sz w:val="24"/>
          <w:szCs w:val="24"/>
        </w:rPr>
        <w:t>themselves, thereby strengthening their intellectual and emotional faculties through direct interaction with great texts</w:t>
      </w:r>
      <w:r w:rsidR="009C51B4" w:rsidRPr="001C07F5">
        <w:rPr>
          <w:rFonts w:cstheme="minorHAnsi"/>
          <w:color w:val="2F5496" w:themeColor="accent1" w:themeShade="BF"/>
          <w:sz w:val="24"/>
          <w:szCs w:val="24"/>
        </w:rPr>
        <w:t xml:space="preserve"> and great ideas.  </w:t>
      </w:r>
    </w:p>
    <w:p w14:paraId="35739CF9" w14:textId="36966E13" w:rsidR="00966A6F" w:rsidRPr="001C07F5" w:rsidRDefault="00966A6F" w:rsidP="003734DB">
      <w:pPr>
        <w:rPr>
          <w:rFonts w:cstheme="minorHAnsi"/>
          <w:color w:val="2F5496" w:themeColor="accent1" w:themeShade="BF"/>
          <w:sz w:val="24"/>
          <w:szCs w:val="24"/>
        </w:rPr>
      </w:pPr>
      <w:r w:rsidRPr="001C07F5">
        <w:rPr>
          <w:rFonts w:cstheme="minorHAnsi"/>
          <w:b/>
          <w:color w:val="2F5496" w:themeColor="accent1" w:themeShade="BF"/>
          <w:sz w:val="24"/>
          <w:szCs w:val="24"/>
        </w:rPr>
        <w:t>Exploration and Imagination</w:t>
      </w:r>
      <w:r w:rsidR="00FF382C" w:rsidRPr="001C07F5">
        <w:rPr>
          <w:rFonts w:cstheme="minorHAnsi"/>
          <w:b/>
          <w:color w:val="2F5496" w:themeColor="accent1" w:themeShade="BF"/>
          <w:sz w:val="24"/>
          <w:szCs w:val="24"/>
        </w:rPr>
        <w:t>:</w:t>
      </w:r>
      <w:r w:rsidR="00FF382C" w:rsidRPr="001C07F5">
        <w:rPr>
          <w:rFonts w:cstheme="minorHAnsi"/>
          <w:color w:val="2F5496" w:themeColor="accent1" w:themeShade="BF"/>
          <w:sz w:val="24"/>
          <w:szCs w:val="24"/>
        </w:rPr>
        <w:t xml:space="preserve">  One of the most important teaching tools available to the teacher is the students themselves, their own imaginations and free curiosities.  Humans naturally want to understand, to ask and answer questions</w:t>
      </w:r>
      <w:r w:rsidR="00250831" w:rsidRPr="001C07F5">
        <w:rPr>
          <w:rFonts w:cstheme="minorHAnsi"/>
          <w:color w:val="2F5496" w:themeColor="accent1" w:themeShade="BF"/>
          <w:sz w:val="24"/>
          <w:szCs w:val="24"/>
        </w:rPr>
        <w:t xml:space="preserve"> of exploration and understanding.  This is most especially true of children.  Therefore, the classical Christian classroom seeks to engage and enliven the child</w:t>
      </w:r>
      <w:r w:rsidR="007E3C1A" w:rsidRPr="001C07F5">
        <w:rPr>
          <w:rFonts w:cstheme="minorHAnsi"/>
          <w:color w:val="2F5496" w:themeColor="accent1" w:themeShade="BF"/>
          <w:sz w:val="24"/>
          <w:szCs w:val="24"/>
        </w:rPr>
        <w:t>’s imagination, using their own desire for knowledge, truth, and discovery in the pathway to knowledge.</w:t>
      </w:r>
    </w:p>
    <w:p w14:paraId="2F59C8CF" w14:textId="64C71491" w:rsidR="00966A6F" w:rsidRPr="001C07F5" w:rsidRDefault="00966A6F" w:rsidP="003734DB">
      <w:pPr>
        <w:rPr>
          <w:rFonts w:cstheme="minorHAnsi"/>
          <w:color w:val="2F5496" w:themeColor="accent1" w:themeShade="BF"/>
          <w:sz w:val="24"/>
          <w:szCs w:val="24"/>
        </w:rPr>
      </w:pPr>
      <w:r w:rsidRPr="001C07F5">
        <w:rPr>
          <w:rFonts w:cstheme="minorHAnsi"/>
          <w:b/>
          <w:color w:val="2F5496" w:themeColor="accent1" w:themeShade="BF"/>
          <w:sz w:val="24"/>
          <w:szCs w:val="24"/>
        </w:rPr>
        <w:t>Order and Decorum</w:t>
      </w:r>
      <w:r w:rsidR="007E3C1A" w:rsidRPr="001C07F5">
        <w:rPr>
          <w:rFonts w:cstheme="minorHAnsi"/>
          <w:b/>
          <w:color w:val="2F5496" w:themeColor="accent1" w:themeShade="BF"/>
          <w:sz w:val="24"/>
          <w:szCs w:val="24"/>
        </w:rPr>
        <w:t>:</w:t>
      </w:r>
      <w:r w:rsidR="007E3C1A" w:rsidRPr="001C07F5">
        <w:rPr>
          <w:rFonts w:cstheme="minorHAnsi"/>
          <w:color w:val="2F5496" w:themeColor="accent1" w:themeShade="BF"/>
          <w:sz w:val="24"/>
          <w:szCs w:val="24"/>
        </w:rPr>
        <w:t xml:space="preserve">  Classroom management</w:t>
      </w:r>
      <w:r w:rsidR="00F91844" w:rsidRPr="001C07F5">
        <w:rPr>
          <w:rFonts w:cstheme="minorHAnsi"/>
          <w:color w:val="2F5496" w:themeColor="accent1" w:themeShade="BF"/>
          <w:sz w:val="24"/>
          <w:szCs w:val="24"/>
        </w:rPr>
        <w:t xml:space="preserve"> is necessary for a proper education.  This means the overall school culture and the culture of each classroom ought to showcase and expect order and decorum.  </w:t>
      </w:r>
    </w:p>
    <w:p w14:paraId="22798A90" w14:textId="5F8CCFCE" w:rsidR="00966A6F" w:rsidRPr="001C07F5" w:rsidRDefault="00966A6F" w:rsidP="003734DB">
      <w:pPr>
        <w:rPr>
          <w:rFonts w:cstheme="minorHAnsi"/>
          <w:color w:val="2F5496" w:themeColor="accent1" w:themeShade="BF"/>
          <w:sz w:val="24"/>
          <w:szCs w:val="24"/>
        </w:rPr>
      </w:pPr>
      <w:r w:rsidRPr="001C07F5">
        <w:rPr>
          <w:rFonts w:cstheme="minorHAnsi"/>
          <w:b/>
          <w:color w:val="2F5496" w:themeColor="accent1" w:themeShade="BF"/>
          <w:sz w:val="24"/>
          <w:szCs w:val="24"/>
        </w:rPr>
        <w:t>Recitation</w:t>
      </w:r>
      <w:r w:rsidR="00BA6F4A" w:rsidRPr="001C07F5">
        <w:rPr>
          <w:rFonts w:cstheme="minorHAnsi"/>
          <w:b/>
          <w:color w:val="2F5496" w:themeColor="accent1" w:themeShade="BF"/>
          <w:sz w:val="24"/>
          <w:szCs w:val="24"/>
        </w:rPr>
        <w:t>:</w:t>
      </w:r>
      <w:r w:rsidR="00BA6F4A" w:rsidRPr="001C07F5">
        <w:rPr>
          <w:rFonts w:cstheme="minorHAnsi"/>
          <w:color w:val="2F5496" w:themeColor="accent1" w:themeShade="BF"/>
          <w:sz w:val="24"/>
          <w:szCs w:val="24"/>
        </w:rPr>
        <w:t xml:space="preserve">  Particularly in the grammar stage, students delight in the use of songs, chants, </w:t>
      </w:r>
      <w:r w:rsidR="002471F1" w:rsidRPr="001C07F5">
        <w:rPr>
          <w:rFonts w:cstheme="minorHAnsi"/>
          <w:color w:val="2F5496" w:themeColor="accent1" w:themeShade="BF"/>
          <w:sz w:val="24"/>
          <w:szCs w:val="24"/>
        </w:rPr>
        <w:t>and jingles to put information to memory.  Students will participate in a morning routine in which recitation is practiced</w:t>
      </w:r>
      <w:r w:rsidR="00D25F7A" w:rsidRPr="001C07F5">
        <w:rPr>
          <w:rFonts w:cstheme="minorHAnsi"/>
          <w:color w:val="2F5496" w:themeColor="accent1" w:themeShade="BF"/>
          <w:sz w:val="24"/>
          <w:szCs w:val="24"/>
        </w:rPr>
        <w:t>.  This includes a wide range of</w:t>
      </w:r>
      <w:r w:rsidR="002471F1" w:rsidRPr="001C07F5">
        <w:rPr>
          <w:rFonts w:cstheme="minorHAnsi"/>
          <w:color w:val="2F5496" w:themeColor="accent1" w:themeShade="BF"/>
          <w:sz w:val="24"/>
          <w:szCs w:val="24"/>
        </w:rPr>
        <w:t xml:space="preserve"> scripture, prayers, </w:t>
      </w:r>
      <w:r w:rsidR="00353D37" w:rsidRPr="001C07F5">
        <w:rPr>
          <w:rFonts w:cstheme="minorHAnsi"/>
          <w:color w:val="2F5496" w:themeColor="accent1" w:themeShade="BF"/>
          <w:sz w:val="24"/>
          <w:szCs w:val="24"/>
        </w:rPr>
        <w:t>and daily practice of jingles that reinforce and aid in the learning of c</w:t>
      </w:r>
      <w:r w:rsidR="00D25F7A" w:rsidRPr="001C07F5">
        <w:rPr>
          <w:rFonts w:cstheme="minorHAnsi"/>
          <w:color w:val="2F5496" w:themeColor="accent1" w:themeShade="BF"/>
          <w:sz w:val="24"/>
          <w:szCs w:val="24"/>
        </w:rPr>
        <w:t>ontent</w:t>
      </w:r>
      <w:r w:rsidR="00353D37" w:rsidRPr="001C07F5">
        <w:rPr>
          <w:rFonts w:cstheme="minorHAnsi"/>
          <w:color w:val="2F5496" w:themeColor="accent1" w:themeShade="BF"/>
          <w:sz w:val="24"/>
          <w:szCs w:val="24"/>
        </w:rPr>
        <w:t xml:space="preserve">.  </w:t>
      </w:r>
    </w:p>
    <w:p w14:paraId="380D090C" w14:textId="6720EAD2" w:rsidR="004A76CD" w:rsidRDefault="004A76CD" w:rsidP="003734DB">
      <w:pPr>
        <w:rPr>
          <w:rFonts w:cstheme="minorHAnsi"/>
          <w:color w:val="2F5496" w:themeColor="accent1" w:themeShade="BF"/>
        </w:rPr>
      </w:pPr>
    </w:p>
    <w:p w14:paraId="74DD75D8" w14:textId="6EFECD76" w:rsidR="004A76CD" w:rsidRDefault="004A76CD" w:rsidP="003734DB">
      <w:pPr>
        <w:rPr>
          <w:rFonts w:cstheme="minorHAnsi"/>
          <w:color w:val="2F5496" w:themeColor="accent1" w:themeShade="BF"/>
        </w:rPr>
      </w:pPr>
    </w:p>
    <w:p w14:paraId="401D1A95" w14:textId="3791A391" w:rsidR="004A76CD" w:rsidRDefault="004A76CD" w:rsidP="003734DB">
      <w:pPr>
        <w:rPr>
          <w:rFonts w:cstheme="minorHAnsi"/>
          <w:color w:val="2F5496" w:themeColor="accent1" w:themeShade="BF"/>
        </w:rPr>
      </w:pPr>
    </w:p>
    <w:p w14:paraId="693CB88E" w14:textId="59811958" w:rsidR="004A76CD" w:rsidRDefault="004A76CD" w:rsidP="003734DB">
      <w:pPr>
        <w:rPr>
          <w:rFonts w:cstheme="minorHAnsi"/>
          <w:color w:val="2F5496" w:themeColor="accent1" w:themeShade="BF"/>
        </w:rPr>
      </w:pPr>
    </w:p>
    <w:p w14:paraId="48B6252D" w14:textId="0EBD11E2" w:rsidR="004A76CD" w:rsidRDefault="004A76CD" w:rsidP="003734DB">
      <w:pPr>
        <w:rPr>
          <w:rFonts w:cstheme="minorHAnsi"/>
          <w:color w:val="2F5496" w:themeColor="accent1" w:themeShade="BF"/>
        </w:rPr>
      </w:pPr>
    </w:p>
    <w:p w14:paraId="0663B91D" w14:textId="3AC12EE1" w:rsidR="004A76CD" w:rsidRDefault="004A76CD" w:rsidP="003734DB">
      <w:pPr>
        <w:rPr>
          <w:rFonts w:cstheme="minorHAnsi"/>
          <w:color w:val="2F5496" w:themeColor="accent1" w:themeShade="BF"/>
        </w:rPr>
      </w:pPr>
    </w:p>
    <w:p w14:paraId="20304110" w14:textId="763CB5B0" w:rsidR="004A76CD" w:rsidRDefault="004A76CD" w:rsidP="003734DB">
      <w:pPr>
        <w:rPr>
          <w:rFonts w:cstheme="minorHAnsi"/>
          <w:color w:val="2F5496" w:themeColor="accent1" w:themeShade="BF"/>
        </w:rPr>
      </w:pPr>
    </w:p>
    <w:p w14:paraId="12130798" w14:textId="7F16FFFF" w:rsidR="004A76CD" w:rsidRDefault="004A76CD" w:rsidP="003734DB">
      <w:pPr>
        <w:rPr>
          <w:rFonts w:cstheme="minorHAnsi"/>
          <w:color w:val="2F5496" w:themeColor="accent1" w:themeShade="BF"/>
        </w:rPr>
      </w:pPr>
    </w:p>
    <w:p w14:paraId="3067D92A" w14:textId="1B030018" w:rsidR="004A76CD" w:rsidRDefault="004A76CD" w:rsidP="003734DB">
      <w:pPr>
        <w:rPr>
          <w:rFonts w:cstheme="minorHAnsi"/>
          <w:color w:val="2F5496" w:themeColor="accent1" w:themeShade="BF"/>
        </w:rPr>
      </w:pPr>
    </w:p>
    <w:p w14:paraId="5D275868" w14:textId="497776C1" w:rsidR="004A76CD" w:rsidRDefault="004A76CD" w:rsidP="003734DB">
      <w:pPr>
        <w:rPr>
          <w:rFonts w:cstheme="minorHAnsi"/>
          <w:color w:val="2F5496" w:themeColor="accent1" w:themeShade="BF"/>
        </w:rPr>
      </w:pPr>
    </w:p>
    <w:p w14:paraId="0713B650" w14:textId="1A45D9A1" w:rsidR="004A76CD" w:rsidRDefault="004A76CD" w:rsidP="003734DB">
      <w:pPr>
        <w:rPr>
          <w:rFonts w:cstheme="minorHAnsi"/>
          <w:color w:val="2F5496" w:themeColor="accent1" w:themeShade="BF"/>
        </w:rPr>
      </w:pPr>
    </w:p>
    <w:p w14:paraId="04BAC2AB" w14:textId="0BCAD10C" w:rsidR="004A76CD" w:rsidRDefault="004A76CD" w:rsidP="003734DB">
      <w:pPr>
        <w:rPr>
          <w:rFonts w:cstheme="minorHAnsi"/>
          <w:color w:val="2F5496" w:themeColor="accent1" w:themeShade="BF"/>
        </w:rPr>
      </w:pPr>
    </w:p>
    <w:p w14:paraId="7EC2724D" w14:textId="77777777" w:rsidR="004A76CD" w:rsidRPr="005710FF" w:rsidRDefault="004A76CD" w:rsidP="003734DB">
      <w:pPr>
        <w:rPr>
          <w:rFonts w:cstheme="minorHAnsi"/>
          <w:color w:val="2F5496" w:themeColor="accent1" w:themeShade="BF"/>
        </w:rPr>
      </w:pPr>
    </w:p>
    <w:p w14:paraId="2BC5763A" w14:textId="4884B65A" w:rsidR="00966A6F" w:rsidRPr="005710FF" w:rsidRDefault="00966A6F" w:rsidP="008265F0">
      <w:pPr>
        <w:jc w:val="center"/>
        <w:rPr>
          <w:rFonts w:cstheme="minorHAnsi"/>
          <w:color w:val="2F5496" w:themeColor="accent1" w:themeShade="BF"/>
          <w:sz w:val="32"/>
          <w:szCs w:val="32"/>
        </w:rPr>
      </w:pPr>
      <w:r w:rsidRPr="005710FF">
        <w:rPr>
          <w:rFonts w:cstheme="minorHAnsi"/>
          <w:color w:val="2F5496" w:themeColor="accent1" w:themeShade="BF"/>
          <w:sz w:val="32"/>
          <w:szCs w:val="32"/>
        </w:rPr>
        <w:t>Educational Outcomes</w:t>
      </w:r>
      <w:r w:rsidR="004A76CD">
        <w:rPr>
          <w:rFonts w:cstheme="minorHAnsi"/>
          <w:color w:val="2F5496" w:themeColor="accent1" w:themeShade="BF"/>
          <w:sz w:val="32"/>
          <w:szCs w:val="32"/>
        </w:rPr>
        <w:t xml:space="preserve"> (</w:t>
      </w:r>
      <w:r w:rsidR="002D3257">
        <w:rPr>
          <w:rFonts w:cstheme="minorHAnsi"/>
          <w:color w:val="2F5496" w:themeColor="accent1" w:themeShade="BF"/>
          <w:sz w:val="32"/>
          <w:szCs w:val="32"/>
        </w:rPr>
        <w:t>ACCS – Association of Classical Christian Schools)</w:t>
      </w:r>
    </w:p>
    <w:p w14:paraId="5A56A66A" w14:textId="426694A3" w:rsidR="008265F0" w:rsidRPr="005710FF" w:rsidRDefault="00FE3AC6" w:rsidP="008265F0">
      <w:pPr>
        <w:jc w:val="center"/>
        <w:rPr>
          <w:rFonts w:cstheme="minorHAnsi"/>
          <w:color w:val="2F5496" w:themeColor="accent1" w:themeShade="BF"/>
          <w:sz w:val="32"/>
          <w:szCs w:val="32"/>
        </w:rPr>
      </w:pPr>
      <w:r w:rsidRPr="005710FF">
        <w:rPr>
          <w:rFonts w:cstheme="minorHAnsi"/>
          <w:color w:val="2F5496" w:themeColor="accent1" w:themeShade="BF"/>
        </w:rPr>
        <w:fldChar w:fldCharType="begin"/>
      </w:r>
      <w:r w:rsidRPr="005710FF">
        <w:rPr>
          <w:rFonts w:cstheme="minorHAnsi"/>
          <w:color w:val="2F5496" w:themeColor="accent1" w:themeShade="BF"/>
        </w:rPr>
        <w:instrText xml:space="preserve"> INCLUDEPICTURE "https://static.wixstatic.com/media/86cb0b_127581221e234f5186075a6971f673f1~mv2.png/v1/fill/w_494,h_580,al_c,lg_1/86cb0b_127581221e234f5186075a6971f673f1~mv2.png" \* MERGEFORMATINET </w:instrText>
      </w:r>
      <w:r w:rsidRPr="005710FF">
        <w:rPr>
          <w:rFonts w:cstheme="minorHAnsi"/>
          <w:color w:val="2F5496" w:themeColor="accent1" w:themeShade="BF"/>
        </w:rPr>
        <w:fldChar w:fldCharType="separate"/>
      </w:r>
      <w:r w:rsidR="00325C45">
        <w:rPr>
          <w:rFonts w:cstheme="minorHAnsi"/>
          <w:color w:val="2F5496" w:themeColor="accent1" w:themeShade="BF"/>
        </w:rPr>
        <w:fldChar w:fldCharType="begin"/>
      </w:r>
      <w:r w:rsidR="00325C45">
        <w:rPr>
          <w:rFonts w:cstheme="minorHAnsi"/>
          <w:color w:val="2F5496" w:themeColor="accent1" w:themeShade="BF"/>
        </w:rPr>
        <w:instrText xml:space="preserve"> INCLUDEPICTURE  "https://static.wixstatic.com/media/86cb0b_127581221e234f5186075a6971f673f1~mv2.png/v1/fill/w_494,h_580,al_c,lg_1/86cb0b_127581221e234f5186075a6971f673f1~mv2.png" \* MERGEFORMATINET </w:instrText>
      </w:r>
      <w:r w:rsidR="00325C45">
        <w:rPr>
          <w:rFonts w:cstheme="minorHAnsi"/>
          <w:color w:val="2F5496" w:themeColor="accent1" w:themeShade="BF"/>
        </w:rPr>
        <w:fldChar w:fldCharType="separate"/>
      </w:r>
      <w:r w:rsidR="00A551B1">
        <w:rPr>
          <w:rFonts w:cstheme="minorHAnsi"/>
          <w:color w:val="2F5496" w:themeColor="accent1" w:themeShade="BF"/>
        </w:rPr>
        <w:fldChar w:fldCharType="begin"/>
      </w:r>
      <w:r w:rsidR="00A551B1">
        <w:rPr>
          <w:rFonts w:cstheme="minorHAnsi"/>
          <w:color w:val="2F5496" w:themeColor="accent1" w:themeShade="BF"/>
        </w:rPr>
        <w:instrText xml:space="preserve"> INCLUDEPICTURE  "https://static.wixstatic.com/media/86cb0b_127581221e234f5186075a6971f673f1~mv2.png/v1/fill/w_494,h_580,al_c,lg_1/86cb0b_127581221e234f5186075a6971f673f1~mv2.png" \* MERGEFORMATINET </w:instrText>
      </w:r>
      <w:r w:rsidR="00A551B1">
        <w:rPr>
          <w:rFonts w:cstheme="minorHAnsi"/>
          <w:color w:val="2F5496" w:themeColor="accent1" w:themeShade="BF"/>
        </w:rPr>
        <w:fldChar w:fldCharType="separate"/>
      </w:r>
      <w:r w:rsidR="00BE050E">
        <w:rPr>
          <w:rFonts w:cstheme="minorHAnsi"/>
          <w:color w:val="2F5496" w:themeColor="accent1" w:themeShade="BF"/>
        </w:rPr>
        <w:fldChar w:fldCharType="begin"/>
      </w:r>
      <w:r w:rsidR="00BE050E">
        <w:rPr>
          <w:rFonts w:cstheme="minorHAnsi"/>
          <w:color w:val="2F5496" w:themeColor="accent1" w:themeShade="BF"/>
        </w:rPr>
        <w:instrText xml:space="preserve"> INCLUDEPICTURE  "https://static.wixstatic.com/media/86cb0b_127581221e234f5186075a6971f673f1~mv2.png/v1/fill/w_494,h_580,al_c,lg_1/86cb0b_127581221e234f5186075a6971f673f1~mv2.png" \* MERGEFORMATINET </w:instrText>
      </w:r>
      <w:r w:rsidR="00BE050E">
        <w:rPr>
          <w:rFonts w:cstheme="minorHAnsi"/>
          <w:color w:val="2F5496" w:themeColor="accent1" w:themeShade="BF"/>
        </w:rPr>
        <w:fldChar w:fldCharType="separate"/>
      </w:r>
      <w:r w:rsidR="00B67550">
        <w:rPr>
          <w:rFonts w:cstheme="minorHAnsi"/>
          <w:color w:val="2F5496" w:themeColor="accent1" w:themeShade="BF"/>
        </w:rPr>
        <w:fldChar w:fldCharType="begin"/>
      </w:r>
      <w:r w:rsidR="00B67550">
        <w:rPr>
          <w:rFonts w:cstheme="minorHAnsi"/>
          <w:color w:val="2F5496" w:themeColor="accent1" w:themeShade="BF"/>
        </w:rPr>
        <w:instrText xml:space="preserve"> INCLUDEPICTURE  "https://static.wixstatic.com/media/86cb0b_127581221e234f5186075a6971f673f1~mv2.png/v1/fill/w_494,h_580,al_c,lg_1/86cb0b_127581221e234f5186075a6971f673f1~mv2.png" \* MERGEFORMATINET </w:instrText>
      </w:r>
      <w:r w:rsidR="00B67550">
        <w:rPr>
          <w:rFonts w:cstheme="minorHAnsi"/>
          <w:color w:val="2F5496" w:themeColor="accent1" w:themeShade="BF"/>
        </w:rPr>
        <w:fldChar w:fldCharType="separate"/>
      </w:r>
      <w:r w:rsidR="00BF0EE0">
        <w:rPr>
          <w:rFonts w:cstheme="minorHAnsi"/>
          <w:color w:val="2F5496" w:themeColor="accent1" w:themeShade="BF"/>
        </w:rPr>
        <w:fldChar w:fldCharType="begin"/>
      </w:r>
      <w:r w:rsidR="00BF0EE0">
        <w:rPr>
          <w:rFonts w:cstheme="minorHAnsi"/>
          <w:color w:val="2F5496" w:themeColor="accent1" w:themeShade="BF"/>
        </w:rPr>
        <w:instrText xml:space="preserve"> INCLUDEPICTURE  "https://static.wixstatic.com/media/86cb0b_127581221e234f5186075a6971f673f1~mv2.png/v1/fill/w_494,h_580,al_c,lg_1/86cb0b_127581221e234f5186075a6971f673f1~mv2.png" \* MERGEFORMATINET </w:instrText>
      </w:r>
      <w:r w:rsidR="00BF0EE0">
        <w:rPr>
          <w:rFonts w:cstheme="minorHAnsi"/>
          <w:color w:val="2F5496" w:themeColor="accent1" w:themeShade="BF"/>
        </w:rPr>
        <w:fldChar w:fldCharType="separate"/>
      </w:r>
      <w:r w:rsidR="003F1229">
        <w:rPr>
          <w:rFonts w:cstheme="minorHAnsi"/>
          <w:color w:val="2F5496" w:themeColor="accent1" w:themeShade="BF"/>
        </w:rPr>
        <w:fldChar w:fldCharType="begin"/>
      </w:r>
      <w:r w:rsidR="003F1229">
        <w:rPr>
          <w:rFonts w:cstheme="minorHAnsi"/>
          <w:color w:val="2F5496" w:themeColor="accent1" w:themeShade="BF"/>
        </w:rPr>
        <w:instrText xml:space="preserve"> INCLUDEPICTURE  "https://static.wixstatic.com/media/86cb0b_127581221e234f5186075a6971f673f1~mv2.png/v1/fill/w_494,h_580,al_c,lg_1/86cb0b_127581221e234f5186075a6971f673f1~mv2.png" \* MERGEFORMATINET </w:instrText>
      </w:r>
      <w:r w:rsidR="003F1229">
        <w:rPr>
          <w:rFonts w:cstheme="minorHAnsi"/>
          <w:color w:val="2F5496" w:themeColor="accent1" w:themeShade="BF"/>
        </w:rPr>
        <w:fldChar w:fldCharType="separate"/>
      </w:r>
      <w:r w:rsidR="00D331F1">
        <w:rPr>
          <w:rFonts w:cstheme="minorHAnsi"/>
          <w:color w:val="2F5496" w:themeColor="accent1" w:themeShade="BF"/>
        </w:rPr>
        <w:fldChar w:fldCharType="begin"/>
      </w:r>
      <w:r w:rsidR="00D331F1">
        <w:rPr>
          <w:rFonts w:cstheme="minorHAnsi"/>
          <w:color w:val="2F5496" w:themeColor="accent1" w:themeShade="BF"/>
        </w:rPr>
        <w:instrText xml:space="preserve"> </w:instrText>
      </w:r>
      <w:r w:rsidR="00D331F1">
        <w:rPr>
          <w:rFonts w:cstheme="minorHAnsi"/>
          <w:color w:val="2F5496" w:themeColor="accent1" w:themeShade="BF"/>
        </w:rPr>
        <w:instrText>INCLUDEPICTURE  "https://static.wixstatic.com/media/86cb0b_127581221e234f5186075a6971f673f1~mv2.png/v1/fill/w_494,h_580,al_c,lg_1/86cb0b_127581221e234f5186075a6971f673f1~mv2.png" \* MERGEFORMATINET</w:instrText>
      </w:r>
      <w:r w:rsidR="00D331F1">
        <w:rPr>
          <w:rFonts w:cstheme="minorHAnsi"/>
          <w:color w:val="2F5496" w:themeColor="accent1" w:themeShade="BF"/>
        </w:rPr>
        <w:instrText xml:space="preserve"> </w:instrText>
      </w:r>
      <w:r w:rsidR="00D331F1">
        <w:rPr>
          <w:rFonts w:cstheme="minorHAnsi"/>
          <w:color w:val="2F5496" w:themeColor="accent1" w:themeShade="BF"/>
        </w:rPr>
        <w:fldChar w:fldCharType="separate"/>
      </w:r>
      <w:r w:rsidR="00BB5F16">
        <w:rPr>
          <w:rFonts w:cstheme="minorHAnsi"/>
          <w:color w:val="2F5496" w:themeColor="accent1" w:themeShade="BF"/>
        </w:rPr>
        <w:pict w14:anchorId="0AD22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mp-jc0x1wz9imgimage" o:spid="_x0000_i1025" type="#_x0000_t75" alt="" style="width:263.25pt;height:309pt">
            <v:imagedata r:id="rId8" r:href="rId9"/>
          </v:shape>
        </w:pict>
      </w:r>
      <w:r w:rsidR="00D331F1">
        <w:rPr>
          <w:rFonts w:cstheme="minorHAnsi"/>
          <w:color w:val="2F5496" w:themeColor="accent1" w:themeShade="BF"/>
        </w:rPr>
        <w:fldChar w:fldCharType="end"/>
      </w:r>
      <w:r w:rsidR="003F1229">
        <w:rPr>
          <w:rFonts w:cstheme="minorHAnsi"/>
          <w:color w:val="2F5496" w:themeColor="accent1" w:themeShade="BF"/>
        </w:rPr>
        <w:fldChar w:fldCharType="end"/>
      </w:r>
      <w:r w:rsidR="00BF0EE0">
        <w:rPr>
          <w:rFonts w:cstheme="minorHAnsi"/>
          <w:color w:val="2F5496" w:themeColor="accent1" w:themeShade="BF"/>
        </w:rPr>
        <w:fldChar w:fldCharType="end"/>
      </w:r>
      <w:r w:rsidR="00B67550">
        <w:rPr>
          <w:rFonts w:cstheme="minorHAnsi"/>
          <w:color w:val="2F5496" w:themeColor="accent1" w:themeShade="BF"/>
        </w:rPr>
        <w:fldChar w:fldCharType="end"/>
      </w:r>
      <w:r w:rsidR="00BE050E">
        <w:rPr>
          <w:rFonts w:cstheme="minorHAnsi"/>
          <w:color w:val="2F5496" w:themeColor="accent1" w:themeShade="BF"/>
        </w:rPr>
        <w:fldChar w:fldCharType="end"/>
      </w:r>
      <w:r w:rsidR="00A551B1">
        <w:rPr>
          <w:rFonts w:cstheme="minorHAnsi"/>
          <w:color w:val="2F5496" w:themeColor="accent1" w:themeShade="BF"/>
        </w:rPr>
        <w:fldChar w:fldCharType="end"/>
      </w:r>
      <w:r w:rsidR="00325C45">
        <w:rPr>
          <w:rFonts w:cstheme="minorHAnsi"/>
          <w:color w:val="2F5496" w:themeColor="accent1" w:themeShade="BF"/>
        </w:rPr>
        <w:fldChar w:fldCharType="end"/>
      </w:r>
      <w:r w:rsidRPr="005710FF">
        <w:rPr>
          <w:rFonts w:cstheme="minorHAnsi"/>
          <w:color w:val="2F5496" w:themeColor="accent1" w:themeShade="BF"/>
        </w:rPr>
        <w:fldChar w:fldCharType="end"/>
      </w:r>
    </w:p>
    <w:p w14:paraId="0DC62717" w14:textId="265470DD" w:rsidR="0086680F" w:rsidRDefault="0086680F" w:rsidP="00FE3AC6">
      <w:pPr>
        <w:jc w:val="center"/>
        <w:rPr>
          <w:rFonts w:cstheme="minorHAnsi"/>
          <w:color w:val="2F5496" w:themeColor="accent1" w:themeShade="BF"/>
          <w:sz w:val="32"/>
          <w:szCs w:val="32"/>
        </w:rPr>
      </w:pPr>
    </w:p>
    <w:p w14:paraId="107AA3C8" w14:textId="4BE9ECCC" w:rsidR="002D3257" w:rsidRDefault="002D3257" w:rsidP="00FE3AC6">
      <w:pPr>
        <w:jc w:val="center"/>
        <w:rPr>
          <w:rFonts w:cstheme="minorHAnsi"/>
          <w:color w:val="2F5496" w:themeColor="accent1" w:themeShade="BF"/>
          <w:sz w:val="32"/>
          <w:szCs w:val="32"/>
        </w:rPr>
      </w:pPr>
    </w:p>
    <w:p w14:paraId="682E3057" w14:textId="4F015877" w:rsidR="002D3257" w:rsidRDefault="002D3257" w:rsidP="00FE3AC6">
      <w:pPr>
        <w:jc w:val="center"/>
        <w:rPr>
          <w:rFonts w:cstheme="minorHAnsi"/>
          <w:color w:val="2F5496" w:themeColor="accent1" w:themeShade="BF"/>
          <w:sz w:val="32"/>
          <w:szCs w:val="32"/>
        </w:rPr>
      </w:pPr>
    </w:p>
    <w:p w14:paraId="01ABA56D" w14:textId="30F5F20F" w:rsidR="002D3257" w:rsidRDefault="002D3257" w:rsidP="00FE3AC6">
      <w:pPr>
        <w:jc w:val="center"/>
        <w:rPr>
          <w:rFonts w:cstheme="minorHAnsi"/>
          <w:color w:val="2F5496" w:themeColor="accent1" w:themeShade="BF"/>
          <w:sz w:val="32"/>
          <w:szCs w:val="32"/>
        </w:rPr>
      </w:pPr>
    </w:p>
    <w:p w14:paraId="6653EA6A" w14:textId="3C54C17F" w:rsidR="002D3257" w:rsidRDefault="002D3257" w:rsidP="00FE3AC6">
      <w:pPr>
        <w:jc w:val="center"/>
        <w:rPr>
          <w:rFonts w:cstheme="minorHAnsi"/>
          <w:color w:val="2F5496" w:themeColor="accent1" w:themeShade="BF"/>
          <w:sz w:val="32"/>
          <w:szCs w:val="32"/>
        </w:rPr>
      </w:pPr>
    </w:p>
    <w:p w14:paraId="1A8FE893" w14:textId="1DDA152A" w:rsidR="002D3257" w:rsidRDefault="002D3257" w:rsidP="00FE3AC6">
      <w:pPr>
        <w:jc w:val="center"/>
        <w:rPr>
          <w:rFonts w:cstheme="minorHAnsi"/>
          <w:color w:val="2F5496" w:themeColor="accent1" w:themeShade="BF"/>
          <w:sz w:val="32"/>
          <w:szCs w:val="32"/>
        </w:rPr>
      </w:pPr>
    </w:p>
    <w:p w14:paraId="526AA3DB" w14:textId="77777777" w:rsidR="002D3257" w:rsidRDefault="002D3257" w:rsidP="00FE3AC6">
      <w:pPr>
        <w:jc w:val="center"/>
        <w:rPr>
          <w:rFonts w:cstheme="minorHAnsi"/>
          <w:color w:val="2F5496" w:themeColor="accent1" w:themeShade="BF"/>
          <w:sz w:val="32"/>
          <w:szCs w:val="32"/>
        </w:rPr>
      </w:pPr>
    </w:p>
    <w:p w14:paraId="19604CF6" w14:textId="5239C84E" w:rsidR="00854DCB" w:rsidRPr="005710FF" w:rsidRDefault="00854DCB" w:rsidP="00FE3AC6">
      <w:pPr>
        <w:jc w:val="center"/>
        <w:rPr>
          <w:rFonts w:cstheme="minorHAnsi"/>
          <w:color w:val="2F5496" w:themeColor="accent1" w:themeShade="BF"/>
          <w:sz w:val="32"/>
          <w:szCs w:val="32"/>
        </w:rPr>
      </w:pPr>
      <w:r w:rsidRPr="005710FF">
        <w:rPr>
          <w:rFonts w:cstheme="minorHAnsi"/>
          <w:color w:val="2F5496" w:themeColor="accent1" w:themeShade="BF"/>
          <w:sz w:val="32"/>
          <w:szCs w:val="32"/>
        </w:rPr>
        <w:t>Tuition</w:t>
      </w:r>
    </w:p>
    <w:p w14:paraId="7BBA6535" w14:textId="3BED0AEB" w:rsidR="00085E06" w:rsidRPr="002E75AE" w:rsidRDefault="00B71D95" w:rsidP="00966A6F">
      <w:pPr>
        <w:rPr>
          <w:rFonts w:cstheme="minorHAnsi"/>
          <w:color w:val="2F5496" w:themeColor="accent1" w:themeShade="BF"/>
          <w:sz w:val="24"/>
          <w:szCs w:val="24"/>
        </w:rPr>
      </w:pPr>
      <w:r>
        <w:rPr>
          <w:rFonts w:cstheme="minorHAnsi"/>
          <w:color w:val="2F5496" w:themeColor="accent1" w:themeShade="BF"/>
          <w:sz w:val="24"/>
          <w:szCs w:val="24"/>
        </w:rPr>
        <w:t>One of the core</w:t>
      </w:r>
      <w:r w:rsidR="00DB5518">
        <w:rPr>
          <w:rFonts w:cstheme="minorHAnsi"/>
          <w:color w:val="2F5496" w:themeColor="accent1" w:themeShade="BF"/>
          <w:sz w:val="24"/>
          <w:szCs w:val="24"/>
        </w:rPr>
        <w:t xml:space="preserve"> goals when beginning SSCA was affordability.  Our desire is to make classical Christian education accessible to as many families as we can.  </w:t>
      </w:r>
      <w:r w:rsidR="00085E06" w:rsidRPr="002E75AE">
        <w:rPr>
          <w:rFonts w:cstheme="minorHAnsi"/>
          <w:color w:val="2F5496" w:themeColor="accent1" w:themeShade="BF"/>
          <w:sz w:val="24"/>
          <w:szCs w:val="24"/>
        </w:rPr>
        <w:t xml:space="preserve">Grammar school tuition </w:t>
      </w:r>
      <w:r w:rsidR="00177F3A" w:rsidRPr="002E75AE">
        <w:rPr>
          <w:rFonts w:cstheme="minorHAnsi"/>
          <w:color w:val="2F5496" w:themeColor="accent1" w:themeShade="BF"/>
          <w:sz w:val="24"/>
          <w:szCs w:val="24"/>
        </w:rPr>
        <w:t>includes a</w:t>
      </w:r>
      <w:r w:rsidR="00FE3AC6" w:rsidRPr="002E75AE">
        <w:rPr>
          <w:rFonts w:cstheme="minorHAnsi"/>
          <w:color w:val="2F5496" w:themeColor="accent1" w:themeShade="BF"/>
          <w:sz w:val="24"/>
          <w:szCs w:val="24"/>
        </w:rPr>
        <w:t xml:space="preserve"> nonrefundable</w:t>
      </w:r>
      <w:r w:rsidR="00792671">
        <w:rPr>
          <w:rFonts w:cstheme="minorHAnsi"/>
          <w:color w:val="2F5496" w:themeColor="accent1" w:themeShade="BF"/>
          <w:sz w:val="24"/>
          <w:szCs w:val="24"/>
        </w:rPr>
        <w:t xml:space="preserve"> $400 application fee and $3,400</w:t>
      </w:r>
      <w:r w:rsidR="00177F3A" w:rsidRPr="002E75AE">
        <w:rPr>
          <w:rFonts w:cstheme="minorHAnsi"/>
          <w:color w:val="2F5496" w:themeColor="accent1" w:themeShade="BF"/>
          <w:sz w:val="24"/>
          <w:szCs w:val="24"/>
        </w:rPr>
        <w:t xml:space="preserve"> </w:t>
      </w:r>
      <w:r w:rsidR="00A46B38" w:rsidRPr="002E75AE">
        <w:rPr>
          <w:rFonts w:cstheme="minorHAnsi"/>
          <w:color w:val="2F5496" w:themeColor="accent1" w:themeShade="BF"/>
          <w:sz w:val="24"/>
          <w:szCs w:val="24"/>
        </w:rPr>
        <w:t xml:space="preserve">annual tuition to be paid in </w:t>
      </w:r>
      <w:r w:rsidR="00310A4F" w:rsidRPr="002E75AE">
        <w:rPr>
          <w:rFonts w:cstheme="minorHAnsi"/>
          <w:color w:val="2F5496" w:themeColor="accent1" w:themeShade="BF"/>
          <w:sz w:val="24"/>
          <w:szCs w:val="24"/>
        </w:rPr>
        <w:t xml:space="preserve">full, semesters, or ten monthly installments.  Tuition </w:t>
      </w:r>
      <w:r w:rsidR="00792671">
        <w:rPr>
          <w:rFonts w:cstheme="minorHAnsi"/>
          <w:color w:val="2F5496" w:themeColor="accent1" w:themeShade="BF"/>
          <w:sz w:val="24"/>
          <w:szCs w:val="24"/>
        </w:rPr>
        <w:t xml:space="preserve">does not include the cost of </w:t>
      </w:r>
      <w:r w:rsidR="00310A4F" w:rsidRPr="002E75AE">
        <w:rPr>
          <w:rFonts w:cstheme="minorHAnsi"/>
          <w:color w:val="2F5496" w:themeColor="accent1" w:themeShade="BF"/>
          <w:sz w:val="24"/>
          <w:szCs w:val="24"/>
        </w:rPr>
        <w:t>curriculum workbooks</w:t>
      </w:r>
      <w:r w:rsidR="00792671">
        <w:rPr>
          <w:rFonts w:cstheme="minorHAnsi"/>
          <w:color w:val="2F5496" w:themeColor="accent1" w:themeShade="BF"/>
          <w:sz w:val="24"/>
          <w:szCs w:val="24"/>
        </w:rPr>
        <w:t xml:space="preserve"> – parents are responsible for purchasing these prior to the start of classes.  We provide a detailed guide of what parents are to purchase.  The cost of workbooks is approximately $200.</w:t>
      </w:r>
      <w:r w:rsidR="0050687D" w:rsidRPr="002E75AE">
        <w:rPr>
          <w:rFonts w:cstheme="minorHAnsi"/>
          <w:color w:val="2F5496" w:themeColor="accent1" w:themeShade="BF"/>
          <w:sz w:val="24"/>
          <w:szCs w:val="24"/>
        </w:rPr>
        <w:t xml:space="preserve">  We do not offer </w:t>
      </w:r>
      <w:r w:rsidR="00991362" w:rsidRPr="002E75AE">
        <w:rPr>
          <w:rFonts w:cstheme="minorHAnsi"/>
          <w:color w:val="2F5496" w:themeColor="accent1" w:themeShade="BF"/>
          <w:sz w:val="24"/>
          <w:szCs w:val="24"/>
        </w:rPr>
        <w:t xml:space="preserve">a multi-child discount.  </w:t>
      </w:r>
    </w:p>
    <w:p w14:paraId="51556696" w14:textId="081DD0FF" w:rsidR="00966A6F" w:rsidRPr="005710FF" w:rsidRDefault="00966A6F" w:rsidP="00E427ED">
      <w:pPr>
        <w:jc w:val="center"/>
        <w:rPr>
          <w:rFonts w:cstheme="minorHAnsi"/>
          <w:color w:val="2F5496" w:themeColor="accent1" w:themeShade="BF"/>
          <w:sz w:val="32"/>
          <w:szCs w:val="32"/>
        </w:rPr>
      </w:pPr>
      <w:r w:rsidRPr="005710FF">
        <w:rPr>
          <w:rFonts w:cstheme="minorHAnsi"/>
          <w:color w:val="2F5496" w:themeColor="accent1" w:themeShade="BF"/>
          <w:sz w:val="32"/>
          <w:szCs w:val="32"/>
        </w:rPr>
        <w:t>What about financial aid?</w:t>
      </w:r>
    </w:p>
    <w:p w14:paraId="7743F097" w14:textId="47D9905C" w:rsidR="00854DCB" w:rsidRPr="002E75AE" w:rsidRDefault="004C2AED" w:rsidP="00966A6F">
      <w:pPr>
        <w:rPr>
          <w:rFonts w:cstheme="minorHAnsi"/>
          <w:color w:val="2F5496" w:themeColor="accent1" w:themeShade="BF"/>
          <w:sz w:val="24"/>
          <w:szCs w:val="24"/>
        </w:rPr>
      </w:pPr>
      <w:r w:rsidRPr="002E75AE">
        <w:rPr>
          <w:rFonts w:cstheme="minorHAnsi"/>
          <w:color w:val="2F5496" w:themeColor="accent1" w:themeShade="BF"/>
          <w:sz w:val="24"/>
          <w:szCs w:val="24"/>
        </w:rPr>
        <w:t xml:space="preserve">SSCA </w:t>
      </w:r>
      <w:r w:rsidR="009F2C82" w:rsidRPr="002E75AE">
        <w:rPr>
          <w:rFonts w:cstheme="minorHAnsi"/>
          <w:color w:val="2F5496" w:themeColor="accent1" w:themeShade="BF"/>
          <w:sz w:val="24"/>
          <w:szCs w:val="24"/>
        </w:rPr>
        <w:t>has</w:t>
      </w:r>
      <w:r w:rsidRPr="002E75AE">
        <w:rPr>
          <w:rFonts w:cstheme="minorHAnsi"/>
          <w:color w:val="2F5496" w:themeColor="accent1" w:themeShade="BF"/>
          <w:sz w:val="24"/>
          <w:szCs w:val="24"/>
        </w:rPr>
        <w:t xml:space="preserve"> </w:t>
      </w:r>
      <w:r w:rsidR="00347910" w:rsidRPr="002E75AE">
        <w:rPr>
          <w:rFonts w:cstheme="minorHAnsi"/>
          <w:color w:val="2F5496" w:themeColor="accent1" w:themeShade="BF"/>
          <w:sz w:val="24"/>
          <w:szCs w:val="24"/>
        </w:rPr>
        <w:t xml:space="preserve">a scholarship </w:t>
      </w:r>
      <w:r w:rsidR="00E427ED" w:rsidRPr="002E75AE">
        <w:rPr>
          <w:rFonts w:cstheme="minorHAnsi"/>
          <w:color w:val="2F5496" w:themeColor="accent1" w:themeShade="BF"/>
          <w:sz w:val="24"/>
          <w:szCs w:val="24"/>
        </w:rPr>
        <w:t xml:space="preserve">application </w:t>
      </w:r>
      <w:r w:rsidR="00347910" w:rsidRPr="002E75AE">
        <w:rPr>
          <w:rFonts w:cstheme="minorHAnsi"/>
          <w:color w:val="2F5496" w:themeColor="accent1" w:themeShade="BF"/>
          <w:sz w:val="24"/>
          <w:szCs w:val="24"/>
        </w:rPr>
        <w:t>available</w:t>
      </w:r>
      <w:r w:rsidR="00991362" w:rsidRPr="002E75AE">
        <w:rPr>
          <w:rFonts w:cstheme="minorHAnsi"/>
          <w:color w:val="2F5496" w:themeColor="accent1" w:themeShade="BF"/>
          <w:sz w:val="24"/>
          <w:szCs w:val="24"/>
        </w:rPr>
        <w:t xml:space="preserve"> that can be submitted with a completed application.</w:t>
      </w:r>
      <w:r w:rsidR="00253B56" w:rsidRPr="002E75AE">
        <w:rPr>
          <w:rFonts w:cstheme="minorHAnsi"/>
          <w:color w:val="2F5496" w:themeColor="accent1" w:themeShade="BF"/>
          <w:sz w:val="24"/>
          <w:szCs w:val="24"/>
        </w:rPr>
        <w:t xml:space="preserve">  Scholarships will be reviewed and granted based upon board approval.</w:t>
      </w:r>
      <w:r w:rsidR="00347910" w:rsidRPr="002E75AE">
        <w:rPr>
          <w:rFonts w:cstheme="minorHAnsi"/>
          <w:color w:val="2F5496" w:themeColor="accent1" w:themeShade="BF"/>
          <w:sz w:val="24"/>
          <w:szCs w:val="24"/>
        </w:rPr>
        <w:t xml:space="preserve">  Please contact the program director for more details</w:t>
      </w:r>
      <w:r w:rsidR="001C1FC2" w:rsidRPr="002E75AE">
        <w:rPr>
          <w:rFonts w:cstheme="minorHAnsi"/>
          <w:color w:val="2F5496" w:themeColor="accent1" w:themeShade="BF"/>
          <w:sz w:val="24"/>
          <w:szCs w:val="24"/>
        </w:rPr>
        <w:t xml:space="preserve"> </w:t>
      </w:r>
      <w:r w:rsidR="00DB5518">
        <w:rPr>
          <w:rFonts w:cstheme="minorHAnsi"/>
          <w:color w:val="2F5496" w:themeColor="accent1" w:themeShade="BF"/>
          <w:sz w:val="24"/>
          <w:szCs w:val="24"/>
        </w:rPr>
        <w:t xml:space="preserve">and an application.  We will look forward to working with you to make </w:t>
      </w:r>
      <w:r w:rsidR="001C07F5">
        <w:rPr>
          <w:rFonts w:cstheme="minorHAnsi"/>
          <w:color w:val="2F5496" w:themeColor="accent1" w:themeShade="BF"/>
          <w:sz w:val="24"/>
          <w:szCs w:val="24"/>
        </w:rPr>
        <w:t xml:space="preserve">the program affordable for your family.  </w:t>
      </w:r>
    </w:p>
    <w:p w14:paraId="54AE40F2" w14:textId="3BFE7056" w:rsidR="00505371" w:rsidRDefault="00505371" w:rsidP="00966A6F">
      <w:pPr>
        <w:rPr>
          <w:rFonts w:cstheme="minorHAnsi"/>
          <w:color w:val="2F5496" w:themeColor="accent1" w:themeShade="BF"/>
        </w:rPr>
      </w:pPr>
    </w:p>
    <w:p w14:paraId="2B2866B7" w14:textId="47F93B4B" w:rsidR="00505371" w:rsidRDefault="00505371" w:rsidP="00966A6F">
      <w:pPr>
        <w:rPr>
          <w:rFonts w:cstheme="minorHAnsi"/>
          <w:color w:val="2F5496" w:themeColor="accent1" w:themeShade="BF"/>
        </w:rPr>
      </w:pPr>
    </w:p>
    <w:p w14:paraId="3F648AA8" w14:textId="0F2823C7" w:rsidR="00505371" w:rsidRDefault="00505371" w:rsidP="00966A6F">
      <w:pPr>
        <w:rPr>
          <w:rFonts w:cstheme="minorHAnsi"/>
          <w:color w:val="2F5496" w:themeColor="accent1" w:themeShade="BF"/>
        </w:rPr>
      </w:pPr>
    </w:p>
    <w:p w14:paraId="11F14D7B" w14:textId="71362665" w:rsidR="00505371" w:rsidRDefault="00505371" w:rsidP="00966A6F">
      <w:pPr>
        <w:rPr>
          <w:rFonts w:cstheme="minorHAnsi"/>
          <w:color w:val="2F5496" w:themeColor="accent1" w:themeShade="BF"/>
        </w:rPr>
      </w:pPr>
    </w:p>
    <w:p w14:paraId="456BF22B" w14:textId="593630AA" w:rsidR="00505371" w:rsidRDefault="00505371" w:rsidP="00966A6F">
      <w:pPr>
        <w:rPr>
          <w:rFonts w:cstheme="minorHAnsi"/>
          <w:color w:val="2F5496" w:themeColor="accent1" w:themeShade="BF"/>
        </w:rPr>
      </w:pPr>
    </w:p>
    <w:p w14:paraId="0EF5C9D2" w14:textId="064C2B86" w:rsidR="00505371" w:rsidRDefault="00505371" w:rsidP="00966A6F">
      <w:pPr>
        <w:rPr>
          <w:rFonts w:cstheme="minorHAnsi"/>
          <w:color w:val="2F5496" w:themeColor="accent1" w:themeShade="BF"/>
        </w:rPr>
      </w:pPr>
    </w:p>
    <w:p w14:paraId="332E69EE" w14:textId="16A2966C" w:rsidR="00505371" w:rsidRDefault="00505371" w:rsidP="00966A6F">
      <w:pPr>
        <w:rPr>
          <w:rFonts w:cstheme="minorHAnsi"/>
          <w:color w:val="2F5496" w:themeColor="accent1" w:themeShade="BF"/>
        </w:rPr>
      </w:pPr>
    </w:p>
    <w:p w14:paraId="7671613B" w14:textId="76AC16E1" w:rsidR="00505371" w:rsidRDefault="00505371" w:rsidP="00966A6F">
      <w:pPr>
        <w:rPr>
          <w:rFonts w:cstheme="minorHAnsi"/>
          <w:color w:val="2F5496" w:themeColor="accent1" w:themeShade="BF"/>
        </w:rPr>
      </w:pPr>
    </w:p>
    <w:p w14:paraId="42F6BF15" w14:textId="0F0D6086" w:rsidR="00505371" w:rsidRDefault="00505371" w:rsidP="00966A6F">
      <w:pPr>
        <w:rPr>
          <w:rFonts w:cstheme="minorHAnsi"/>
          <w:color w:val="2F5496" w:themeColor="accent1" w:themeShade="BF"/>
        </w:rPr>
      </w:pPr>
    </w:p>
    <w:p w14:paraId="0F3CAAA2" w14:textId="256AB3F0" w:rsidR="00505371" w:rsidRDefault="00505371" w:rsidP="00966A6F">
      <w:pPr>
        <w:rPr>
          <w:rFonts w:cstheme="minorHAnsi"/>
          <w:color w:val="2F5496" w:themeColor="accent1" w:themeShade="BF"/>
        </w:rPr>
      </w:pPr>
    </w:p>
    <w:p w14:paraId="0985C2AD" w14:textId="6B8A1B12" w:rsidR="00505371" w:rsidRDefault="00505371" w:rsidP="00966A6F">
      <w:pPr>
        <w:rPr>
          <w:rFonts w:cstheme="minorHAnsi"/>
          <w:color w:val="2F5496" w:themeColor="accent1" w:themeShade="BF"/>
        </w:rPr>
      </w:pPr>
    </w:p>
    <w:p w14:paraId="2C3D7288" w14:textId="4C5FA1F3" w:rsidR="00505371" w:rsidRDefault="00505371" w:rsidP="00966A6F">
      <w:pPr>
        <w:rPr>
          <w:rFonts w:cstheme="minorHAnsi"/>
          <w:color w:val="2F5496" w:themeColor="accent1" w:themeShade="BF"/>
        </w:rPr>
      </w:pPr>
    </w:p>
    <w:p w14:paraId="2D80B472" w14:textId="2198A6E8" w:rsidR="00505371" w:rsidRDefault="00505371" w:rsidP="00966A6F">
      <w:pPr>
        <w:rPr>
          <w:rFonts w:cstheme="minorHAnsi"/>
          <w:color w:val="2F5496" w:themeColor="accent1" w:themeShade="BF"/>
        </w:rPr>
      </w:pPr>
    </w:p>
    <w:p w14:paraId="544D6853" w14:textId="6E3B5EAD" w:rsidR="00966A6F" w:rsidRPr="005710FF" w:rsidRDefault="00966A6F" w:rsidP="00325C45">
      <w:pPr>
        <w:jc w:val="center"/>
        <w:rPr>
          <w:rFonts w:cstheme="minorHAnsi"/>
          <w:color w:val="2F5496" w:themeColor="accent1" w:themeShade="BF"/>
          <w:sz w:val="32"/>
          <w:szCs w:val="32"/>
        </w:rPr>
      </w:pPr>
      <w:r w:rsidRPr="005710FF">
        <w:rPr>
          <w:rFonts w:cstheme="minorHAnsi"/>
          <w:color w:val="2F5496" w:themeColor="accent1" w:themeShade="BF"/>
          <w:sz w:val="32"/>
          <w:szCs w:val="32"/>
        </w:rPr>
        <w:lastRenderedPageBreak/>
        <w:t>Grade Leve</w:t>
      </w:r>
      <w:r w:rsidR="0055149C">
        <w:rPr>
          <w:rFonts w:cstheme="minorHAnsi"/>
          <w:color w:val="2F5496" w:themeColor="accent1" w:themeShade="BF"/>
          <w:sz w:val="32"/>
          <w:szCs w:val="32"/>
        </w:rPr>
        <w:t>l</w:t>
      </w:r>
      <w:r w:rsidRPr="005710FF">
        <w:rPr>
          <w:rFonts w:cstheme="minorHAnsi"/>
          <w:color w:val="2F5496" w:themeColor="accent1" w:themeShade="BF"/>
          <w:sz w:val="32"/>
          <w:szCs w:val="32"/>
        </w:rPr>
        <w:t xml:space="preserve"> Competencies</w:t>
      </w:r>
    </w:p>
    <w:p w14:paraId="1E3BC7E7" w14:textId="41291BD9" w:rsidR="00253B56" w:rsidRPr="005710FF" w:rsidRDefault="00854CE7" w:rsidP="00966A6F">
      <w:pPr>
        <w:rPr>
          <w:rFonts w:cstheme="minorHAnsi"/>
          <w:color w:val="2F5496" w:themeColor="accent1" w:themeShade="BF"/>
        </w:rPr>
      </w:pPr>
      <w:r w:rsidRPr="005710FF">
        <w:rPr>
          <w:rFonts w:cstheme="minorHAnsi"/>
          <w:color w:val="2F5496" w:themeColor="accent1" w:themeShade="BF"/>
        </w:rPr>
        <w:t>Competencies are th</w:t>
      </w:r>
      <w:r w:rsidR="00505371">
        <w:rPr>
          <w:rFonts w:cstheme="minorHAnsi"/>
          <w:color w:val="2F5496" w:themeColor="accent1" w:themeShade="BF"/>
        </w:rPr>
        <w:t>e</w:t>
      </w:r>
      <w:r w:rsidRPr="005710FF">
        <w:rPr>
          <w:rFonts w:cstheme="minorHAnsi"/>
          <w:color w:val="2F5496" w:themeColor="accent1" w:themeShade="BF"/>
        </w:rPr>
        <w:t xml:space="preserve"> qualities of a student which must be present in order for a student to be accepted into a particular grade level.  Competencies at any grade level are of two types:  academic and behavioral.  Academic competencies are the student’s ability to learn, retain, understand, and articulate the material being taught.  This includes:  reading level, abilities in Math, </w:t>
      </w:r>
      <w:r w:rsidR="002E4A37" w:rsidRPr="005710FF">
        <w:rPr>
          <w:rFonts w:cstheme="minorHAnsi"/>
          <w:color w:val="2F5496" w:themeColor="accent1" w:themeShade="BF"/>
        </w:rPr>
        <w:t>and writing ability.  Behavior competencies are the student’s ability to exhibit age-appropriate virtue, obey adults, have a maturing work ethic, and contribute positively to the classroom and SSCA’s culture.</w:t>
      </w:r>
    </w:p>
    <w:p w14:paraId="751B9037" w14:textId="1784383C" w:rsidR="00CB04A3" w:rsidRPr="005710FF" w:rsidRDefault="00CB04A3" w:rsidP="00966A6F">
      <w:pPr>
        <w:rPr>
          <w:rFonts w:cstheme="minorHAnsi"/>
          <w:color w:val="2F5496" w:themeColor="accent1" w:themeShade="BF"/>
        </w:rPr>
      </w:pPr>
      <w:r w:rsidRPr="005710FF">
        <w:rPr>
          <w:rFonts w:cstheme="minorHAnsi"/>
          <w:color w:val="2F5496" w:themeColor="accent1" w:themeShade="BF"/>
        </w:rPr>
        <w:t>First Grade:</w:t>
      </w:r>
    </w:p>
    <w:p w14:paraId="7282BECA" w14:textId="79DD840B" w:rsidR="00CB04A3" w:rsidRPr="005710FF" w:rsidRDefault="00CB04A3" w:rsidP="00CB04A3">
      <w:pPr>
        <w:pStyle w:val="ListParagraph"/>
        <w:numPr>
          <w:ilvl w:val="0"/>
          <w:numId w:val="4"/>
        </w:numPr>
        <w:rPr>
          <w:rFonts w:cstheme="minorHAnsi"/>
          <w:color w:val="2F5496" w:themeColor="accent1" w:themeShade="BF"/>
        </w:rPr>
      </w:pPr>
      <w:r w:rsidRPr="005710FF">
        <w:rPr>
          <w:rFonts w:cstheme="minorHAnsi"/>
          <w:color w:val="2F5496" w:themeColor="accent1" w:themeShade="BF"/>
        </w:rPr>
        <w:t>Healthy pencil grip</w:t>
      </w:r>
    </w:p>
    <w:p w14:paraId="421FA5E3" w14:textId="2D587CAD" w:rsidR="00CB04A3" w:rsidRPr="005710FF" w:rsidRDefault="00CB04A3" w:rsidP="00CB04A3">
      <w:pPr>
        <w:pStyle w:val="ListParagraph"/>
        <w:numPr>
          <w:ilvl w:val="0"/>
          <w:numId w:val="4"/>
        </w:numPr>
        <w:rPr>
          <w:rFonts w:cstheme="minorHAnsi"/>
          <w:color w:val="2F5496" w:themeColor="accent1" w:themeShade="BF"/>
        </w:rPr>
      </w:pPr>
      <w:r w:rsidRPr="005710FF">
        <w:rPr>
          <w:rFonts w:cstheme="minorHAnsi"/>
          <w:color w:val="2F5496" w:themeColor="accent1" w:themeShade="BF"/>
        </w:rPr>
        <w:t>Able to follow directions in a group</w:t>
      </w:r>
    </w:p>
    <w:p w14:paraId="36B3CA85" w14:textId="472DC904" w:rsidR="00CB04A3" w:rsidRPr="005710FF" w:rsidRDefault="00CB04A3" w:rsidP="00CB04A3">
      <w:pPr>
        <w:pStyle w:val="ListParagraph"/>
        <w:numPr>
          <w:ilvl w:val="0"/>
          <w:numId w:val="4"/>
        </w:numPr>
        <w:rPr>
          <w:rFonts w:cstheme="minorHAnsi"/>
          <w:color w:val="2F5496" w:themeColor="accent1" w:themeShade="BF"/>
        </w:rPr>
      </w:pPr>
      <w:r w:rsidRPr="005710FF">
        <w:rPr>
          <w:rFonts w:cstheme="minorHAnsi"/>
          <w:color w:val="2F5496" w:themeColor="accent1" w:themeShade="BF"/>
        </w:rPr>
        <w:t>Able to take correction without melting down</w:t>
      </w:r>
    </w:p>
    <w:p w14:paraId="42856BDB" w14:textId="4288F949" w:rsidR="00CB04A3" w:rsidRPr="005710FF" w:rsidRDefault="00CB04A3" w:rsidP="00CB04A3">
      <w:pPr>
        <w:pStyle w:val="ListParagraph"/>
        <w:numPr>
          <w:ilvl w:val="0"/>
          <w:numId w:val="4"/>
        </w:numPr>
        <w:rPr>
          <w:rFonts w:cstheme="minorHAnsi"/>
          <w:color w:val="2F5496" w:themeColor="accent1" w:themeShade="BF"/>
        </w:rPr>
      </w:pPr>
      <w:r w:rsidRPr="005710FF">
        <w:rPr>
          <w:rFonts w:cstheme="minorHAnsi"/>
          <w:color w:val="2F5496" w:themeColor="accent1" w:themeShade="BF"/>
        </w:rPr>
        <w:t>Bathroom independence</w:t>
      </w:r>
    </w:p>
    <w:p w14:paraId="1BD039F7" w14:textId="26142D54" w:rsidR="00CB04A3" w:rsidRPr="005710FF" w:rsidRDefault="00CB04A3" w:rsidP="00CB04A3">
      <w:pPr>
        <w:pStyle w:val="ListParagraph"/>
        <w:numPr>
          <w:ilvl w:val="0"/>
          <w:numId w:val="4"/>
        </w:numPr>
        <w:rPr>
          <w:rFonts w:cstheme="minorHAnsi"/>
          <w:color w:val="2F5496" w:themeColor="accent1" w:themeShade="BF"/>
        </w:rPr>
      </w:pPr>
      <w:r w:rsidRPr="005710FF">
        <w:rPr>
          <w:rFonts w:cstheme="minorHAnsi"/>
          <w:color w:val="2F5496" w:themeColor="accent1" w:themeShade="BF"/>
        </w:rPr>
        <w:t>Respectful manners</w:t>
      </w:r>
    </w:p>
    <w:p w14:paraId="6F1BBEB6" w14:textId="62BC4EAB" w:rsidR="00CB04A3" w:rsidRPr="005710FF" w:rsidRDefault="00B337AF" w:rsidP="00CB04A3">
      <w:pPr>
        <w:pStyle w:val="ListParagraph"/>
        <w:numPr>
          <w:ilvl w:val="0"/>
          <w:numId w:val="4"/>
        </w:numPr>
        <w:rPr>
          <w:rFonts w:cstheme="minorHAnsi"/>
          <w:color w:val="2F5496" w:themeColor="accent1" w:themeShade="BF"/>
        </w:rPr>
      </w:pPr>
      <w:r w:rsidRPr="005710FF">
        <w:rPr>
          <w:rFonts w:cstheme="minorHAnsi"/>
          <w:color w:val="2F5496" w:themeColor="accent1" w:themeShade="BF"/>
        </w:rPr>
        <w:t>Able to focus and remain still for 10-15 minutes at a time</w:t>
      </w:r>
    </w:p>
    <w:p w14:paraId="6D22E89C" w14:textId="3A88A1E5" w:rsidR="00B337AF" w:rsidRPr="005710FF" w:rsidRDefault="00B337AF" w:rsidP="00CB04A3">
      <w:pPr>
        <w:pStyle w:val="ListParagraph"/>
        <w:numPr>
          <w:ilvl w:val="0"/>
          <w:numId w:val="4"/>
        </w:numPr>
        <w:rPr>
          <w:rFonts w:cstheme="minorHAnsi"/>
          <w:color w:val="2F5496" w:themeColor="accent1" w:themeShade="BF"/>
        </w:rPr>
      </w:pPr>
      <w:r w:rsidRPr="005710FF">
        <w:rPr>
          <w:rFonts w:cstheme="minorHAnsi"/>
          <w:color w:val="2F5496" w:themeColor="accent1" w:themeShade="BF"/>
        </w:rPr>
        <w:t>Physical self-control</w:t>
      </w:r>
    </w:p>
    <w:p w14:paraId="26B796B9" w14:textId="555C0C30" w:rsidR="00B337AF" w:rsidRPr="005710FF" w:rsidRDefault="00B337AF" w:rsidP="00CB04A3">
      <w:pPr>
        <w:pStyle w:val="ListParagraph"/>
        <w:numPr>
          <w:ilvl w:val="0"/>
          <w:numId w:val="4"/>
        </w:numPr>
        <w:rPr>
          <w:rFonts w:cstheme="minorHAnsi"/>
          <w:color w:val="2F5496" w:themeColor="accent1" w:themeShade="BF"/>
        </w:rPr>
      </w:pPr>
      <w:r w:rsidRPr="005710FF">
        <w:rPr>
          <w:rFonts w:cstheme="minorHAnsi"/>
          <w:color w:val="2F5496" w:themeColor="accent1" w:themeShade="BF"/>
        </w:rPr>
        <w:t>Can count to 50</w:t>
      </w:r>
    </w:p>
    <w:p w14:paraId="474C71C4" w14:textId="5CCBBEBE" w:rsidR="00B337AF" w:rsidRPr="005710FF" w:rsidRDefault="00B337AF" w:rsidP="00CB04A3">
      <w:pPr>
        <w:pStyle w:val="ListParagraph"/>
        <w:numPr>
          <w:ilvl w:val="0"/>
          <w:numId w:val="4"/>
        </w:numPr>
        <w:rPr>
          <w:rFonts w:cstheme="minorHAnsi"/>
          <w:color w:val="2F5496" w:themeColor="accent1" w:themeShade="BF"/>
        </w:rPr>
      </w:pPr>
      <w:r w:rsidRPr="005710FF">
        <w:rPr>
          <w:rFonts w:cstheme="minorHAnsi"/>
          <w:color w:val="2F5496" w:themeColor="accent1" w:themeShade="BF"/>
        </w:rPr>
        <w:t>Can identify shapes and coins</w:t>
      </w:r>
    </w:p>
    <w:p w14:paraId="0346AD77" w14:textId="26AA44CF" w:rsidR="00BD0FEE" w:rsidRPr="005710FF" w:rsidRDefault="00BD0FEE" w:rsidP="00BD0FEE">
      <w:pPr>
        <w:rPr>
          <w:rFonts w:cstheme="minorHAnsi"/>
          <w:color w:val="2F5496" w:themeColor="accent1" w:themeShade="BF"/>
        </w:rPr>
      </w:pPr>
      <w:r w:rsidRPr="005710FF">
        <w:rPr>
          <w:rFonts w:cstheme="minorHAnsi"/>
          <w:color w:val="2F5496" w:themeColor="accent1" w:themeShade="BF"/>
        </w:rPr>
        <w:t>Second Grade: (1</w:t>
      </w:r>
      <w:r w:rsidRPr="005710FF">
        <w:rPr>
          <w:rFonts w:cstheme="minorHAnsi"/>
          <w:color w:val="2F5496" w:themeColor="accent1" w:themeShade="BF"/>
          <w:vertAlign w:val="superscript"/>
        </w:rPr>
        <w:t>st</w:t>
      </w:r>
      <w:r w:rsidRPr="005710FF">
        <w:rPr>
          <w:rFonts w:cstheme="minorHAnsi"/>
          <w:color w:val="2F5496" w:themeColor="accent1" w:themeShade="BF"/>
        </w:rPr>
        <w:t xml:space="preserve"> grade competencies plus the following)</w:t>
      </w:r>
    </w:p>
    <w:p w14:paraId="6D1E8267" w14:textId="5FDB23DF" w:rsidR="00BD0FEE" w:rsidRPr="005710FF" w:rsidRDefault="00BD0FEE" w:rsidP="00BD0FEE">
      <w:pPr>
        <w:pStyle w:val="ListParagraph"/>
        <w:numPr>
          <w:ilvl w:val="0"/>
          <w:numId w:val="4"/>
        </w:numPr>
        <w:rPr>
          <w:rFonts w:cstheme="minorHAnsi"/>
          <w:color w:val="2F5496" w:themeColor="accent1" w:themeShade="BF"/>
        </w:rPr>
      </w:pPr>
      <w:r w:rsidRPr="005710FF">
        <w:rPr>
          <w:rFonts w:cstheme="minorHAnsi"/>
          <w:color w:val="2F5496" w:themeColor="accent1" w:themeShade="BF"/>
        </w:rPr>
        <w:t>Able to focus and remain still for 30 minutes at a time</w:t>
      </w:r>
    </w:p>
    <w:p w14:paraId="74FC1AB8" w14:textId="6CE24758" w:rsidR="00BD0FEE" w:rsidRPr="005710FF" w:rsidRDefault="00606408" w:rsidP="00BD0FEE">
      <w:pPr>
        <w:pStyle w:val="ListParagraph"/>
        <w:numPr>
          <w:ilvl w:val="0"/>
          <w:numId w:val="4"/>
        </w:numPr>
        <w:rPr>
          <w:rFonts w:cstheme="minorHAnsi"/>
          <w:color w:val="2F5496" w:themeColor="accent1" w:themeShade="BF"/>
        </w:rPr>
      </w:pPr>
      <w:r w:rsidRPr="005710FF">
        <w:rPr>
          <w:rFonts w:cstheme="minorHAnsi"/>
          <w:color w:val="2F5496" w:themeColor="accent1" w:themeShade="BF"/>
        </w:rPr>
        <w:t>Can count to 100</w:t>
      </w:r>
    </w:p>
    <w:p w14:paraId="3FD7F4CD" w14:textId="74D5CFBD" w:rsidR="00606408" w:rsidRPr="005710FF" w:rsidRDefault="00606408" w:rsidP="00BD0FEE">
      <w:pPr>
        <w:pStyle w:val="ListParagraph"/>
        <w:numPr>
          <w:ilvl w:val="0"/>
          <w:numId w:val="4"/>
        </w:numPr>
        <w:rPr>
          <w:rFonts w:cstheme="minorHAnsi"/>
          <w:color w:val="2F5496" w:themeColor="accent1" w:themeShade="BF"/>
        </w:rPr>
      </w:pPr>
      <w:r w:rsidRPr="005710FF">
        <w:rPr>
          <w:rFonts w:cstheme="minorHAnsi"/>
          <w:color w:val="2F5496" w:themeColor="accent1" w:themeShade="BF"/>
        </w:rPr>
        <w:t>Properly formed print handwriting</w:t>
      </w:r>
    </w:p>
    <w:p w14:paraId="498F6B0A" w14:textId="4068BB1D" w:rsidR="00606408" w:rsidRPr="005710FF" w:rsidRDefault="00606408" w:rsidP="00BD0FEE">
      <w:pPr>
        <w:pStyle w:val="ListParagraph"/>
        <w:numPr>
          <w:ilvl w:val="0"/>
          <w:numId w:val="4"/>
        </w:numPr>
        <w:rPr>
          <w:rFonts w:cstheme="minorHAnsi"/>
          <w:color w:val="2F5496" w:themeColor="accent1" w:themeShade="BF"/>
        </w:rPr>
      </w:pPr>
      <w:r w:rsidRPr="005710FF">
        <w:rPr>
          <w:rFonts w:cstheme="minorHAnsi"/>
          <w:color w:val="2F5496" w:themeColor="accent1" w:themeShade="BF"/>
        </w:rPr>
        <w:t>Able to use scissors properly</w:t>
      </w:r>
    </w:p>
    <w:p w14:paraId="0CDF3097" w14:textId="0F8DDCE9" w:rsidR="00606408" w:rsidRPr="005710FF" w:rsidRDefault="00606408" w:rsidP="00BD0FEE">
      <w:pPr>
        <w:pStyle w:val="ListParagraph"/>
        <w:numPr>
          <w:ilvl w:val="0"/>
          <w:numId w:val="4"/>
        </w:numPr>
        <w:rPr>
          <w:rFonts w:cstheme="minorHAnsi"/>
          <w:color w:val="2F5496" w:themeColor="accent1" w:themeShade="BF"/>
        </w:rPr>
      </w:pPr>
      <w:r w:rsidRPr="005710FF">
        <w:rPr>
          <w:rFonts w:cstheme="minorHAnsi"/>
          <w:color w:val="2F5496" w:themeColor="accent1" w:themeShade="BF"/>
        </w:rPr>
        <w:t>Able to read</w:t>
      </w:r>
    </w:p>
    <w:p w14:paraId="50609177" w14:textId="50754853" w:rsidR="00606408" w:rsidRPr="005710FF" w:rsidRDefault="00606408" w:rsidP="00BD0FEE">
      <w:pPr>
        <w:pStyle w:val="ListParagraph"/>
        <w:numPr>
          <w:ilvl w:val="0"/>
          <w:numId w:val="4"/>
        </w:numPr>
        <w:rPr>
          <w:rFonts w:cstheme="minorHAnsi"/>
          <w:color w:val="2F5496" w:themeColor="accent1" w:themeShade="BF"/>
        </w:rPr>
      </w:pPr>
      <w:r w:rsidRPr="005710FF">
        <w:rPr>
          <w:rFonts w:cstheme="minorHAnsi"/>
          <w:color w:val="2F5496" w:themeColor="accent1" w:themeShade="BF"/>
        </w:rPr>
        <w:t>Able to compose simple sentences</w:t>
      </w:r>
    </w:p>
    <w:p w14:paraId="3E647105" w14:textId="148CE0B5" w:rsidR="00606408" w:rsidRPr="005710FF" w:rsidRDefault="00AB32C7" w:rsidP="00BD0FEE">
      <w:pPr>
        <w:pStyle w:val="ListParagraph"/>
        <w:numPr>
          <w:ilvl w:val="0"/>
          <w:numId w:val="4"/>
        </w:numPr>
        <w:rPr>
          <w:rFonts w:cstheme="minorHAnsi"/>
          <w:color w:val="2F5496" w:themeColor="accent1" w:themeShade="BF"/>
        </w:rPr>
      </w:pPr>
      <w:r w:rsidRPr="005710FF">
        <w:rPr>
          <w:rFonts w:cstheme="minorHAnsi"/>
          <w:color w:val="2F5496" w:themeColor="accent1" w:themeShade="BF"/>
        </w:rPr>
        <w:t>Able to follow increasingly complex directions (multi-step)</w:t>
      </w:r>
    </w:p>
    <w:p w14:paraId="7B954D4D" w14:textId="65943F10" w:rsidR="00AB32C7" w:rsidRPr="005710FF" w:rsidRDefault="00AB32C7" w:rsidP="00AB32C7">
      <w:pPr>
        <w:rPr>
          <w:rFonts w:cstheme="minorHAnsi"/>
          <w:color w:val="2F5496" w:themeColor="accent1" w:themeShade="BF"/>
        </w:rPr>
      </w:pPr>
      <w:r w:rsidRPr="005710FF">
        <w:rPr>
          <w:rFonts w:cstheme="minorHAnsi"/>
          <w:color w:val="2F5496" w:themeColor="accent1" w:themeShade="BF"/>
        </w:rPr>
        <w:t>Third – Fifth grade</w:t>
      </w:r>
      <w:r w:rsidR="004D7C1D" w:rsidRPr="005710FF">
        <w:rPr>
          <w:rFonts w:cstheme="minorHAnsi"/>
          <w:color w:val="2F5496" w:themeColor="accent1" w:themeShade="BF"/>
        </w:rPr>
        <w:t xml:space="preserve"> (1</w:t>
      </w:r>
      <w:r w:rsidR="004D7C1D" w:rsidRPr="005710FF">
        <w:rPr>
          <w:rFonts w:cstheme="minorHAnsi"/>
          <w:color w:val="2F5496" w:themeColor="accent1" w:themeShade="BF"/>
          <w:vertAlign w:val="superscript"/>
        </w:rPr>
        <w:t>st</w:t>
      </w:r>
      <w:r w:rsidR="004D7C1D" w:rsidRPr="005710FF">
        <w:rPr>
          <w:rFonts w:cstheme="minorHAnsi"/>
          <w:color w:val="2F5496" w:themeColor="accent1" w:themeShade="BF"/>
        </w:rPr>
        <w:t xml:space="preserve"> and 2</w:t>
      </w:r>
      <w:r w:rsidR="004D7C1D" w:rsidRPr="005710FF">
        <w:rPr>
          <w:rFonts w:cstheme="minorHAnsi"/>
          <w:color w:val="2F5496" w:themeColor="accent1" w:themeShade="BF"/>
          <w:vertAlign w:val="superscript"/>
        </w:rPr>
        <w:t>nd</w:t>
      </w:r>
      <w:r w:rsidR="004D7C1D" w:rsidRPr="005710FF">
        <w:rPr>
          <w:rFonts w:cstheme="minorHAnsi"/>
          <w:color w:val="2F5496" w:themeColor="accent1" w:themeShade="BF"/>
        </w:rPr>
        <w:t xml:space="preserve"> grade competencies plus the following)</w:t>
      </w:r>
    </w:p>
    <w:p w14:paraId="03443F5A" w14:textId="60B76735" w:rsidR="004D7C1D" w:rsidRPr="005710FF" w:rsidRDefault="004D7C1D" w:rsidP="004D7C1D">
      <w:pPr>
        <w:pStyle w:val="ListParagraph"/>
        <w:numPr>
          <w:ilvl w:val="0"/>
          <w:numId w:val="4"/>
        </w:numPr>
        <w:rPr>
          <w:rFonts w:cstheme="minorHAnsi"/>
          <w:color w:val="2F5496" w:themeColor="accent1" w:themeShade="BF"/>
        </w:rPr>
      </w:pPr>
      <w:r w:rsidRPr="005710FF">
        <w:rPr>
          <w:rFonts w:cstheme="minorHAnsi"/>
          <w:color w:val="2F5496" w:themeColor="accent1" w:themeShade="BF"/>
        </w:rPr>
        <w:t>Neat print handwriting</w:t>
      </w:r>
    </w:p>
    <w:p w14:paraId="76FF4261" w14:textId="1B58E306" w:rsidR="004D7C1D" w:rsidRPr="005710FF" w:rsidRDefault="004D7C1D" w:rsidP="004D7C1D">
      <w:pPr>
        <w:pStyle w:val="ListParagraph"/>
        <w:numPr>
          <w:ilvl w:val="0"/>
          <w:numId w:val="4"/>
        </w:numPr>
        <w:rPr>
          <w:rFonts w:cstheme="minorHAnsi"/>
          <w:color w:val="2F5496" w:themeColor="accent1" w:themeShade="BF"/>
        </w:rPr>
      </w:pPr>
      <w:r w:rsidRPr="005710FF">
        <w:rPr>
          <w:rFonts w:cstheme="minorHAnsi"/>
          <w:color w:val="2F5496" w:themeColor="accent1" w:themeShade="BF"/>
        </w:rPr>
        <w:t>Cursive handwriting appropriate to grade level</w:t>
      </w:r>
    </w:p>
    <w:p w14:paraId="3C0A1620" w14:textId="22A8A8B6" w:rsidR="004D7C1D" w:rsidRPr="005710FF" w:rsidRDefault="004D7C1D" w:rsidP="004D7C1D">
      <w:pPr>
        <w:pStyle w:val="ListParagraph"/>
        <w:numPr>
          <w:ilvl w:val="0"/>
          <w:numId w:val="4"/>
        </w:numPr>
        <w:rPr>
          <w:rFonts w:cstheme="minorHAnsi"/>
          <w:color w:val="2F5496" w:themeColor="accent1" w:themeShade="BF"/>
        </w:rPr>
      </w:pPr>
      <w:r w:rsidRPr="005710FF">
        <w:rPr>
          <w:rFonts w:cstheme="minorHAnsi"/>
          <w:color w:val="2F5496" w:themeColor="accent1" w:themeShade="BF"/>
        </w:rPr>
        <w:t>Able to read for information at level appropriate to grade</w:t>
      </w:r>
    </w:p>
    <w:p w14:paraId="3B5D257C" w14:textId="0B1322E0" w:rsidR="004D7C1D" w:rsidRPr="005710FF" w:rsidRDefault="004E28D9" w:rsidP="004D7C1D">
      <w:pPr>
        <w:pStyle w:val="ListParagraph"/>
        <w:numPr>
          <w:ilvl w:val="0"/>
          <w:numId w:val="4"/>
        </w:numPr>
        <w:rPr>
          <w:rFonts w:cstheme="minorHAnsi"/>
          <w:color w:val="2F5496" w:themeColor="accent1" w:themeShade="BF"/>
        </w:rPr>
      </w:pPr>
      <w:r w:rsidRPr="005710FF">
        <w:rPr>
          <w:rFonts w:cstheme="minorHAnsi"/>
          <w:color w:val="2F5496" w:themeColor="accent1" w:themeShade="BF"/>
        </w:rPr>
        <w:t xml:space="preserve">Master or near-mastery of addition and subtraction facts </w:t>
      </w:r>
    </w:p>
    <w:p w14:paraId="43471301" w14:textId="1FA18C98" w:rsidR="004E28D9" w:rsidRPr="005710FF" w:rsidRDefault="004E28D9" w:rsidP="004D7C1D">
      <w:pPr>
        <w:pStyle w:val="ListParagraph"/>
        <w:numPr>
          <w:ilvl w:val="0"/>
          <w:numId w:val="4"/>
        </w:numPr>
        <w:rPr>
          <w:rFonts w:cstheme="minorHAnsi"/>
          <w:color w:val="2F5496" w:themeColor="accent1" w:themeShade="BF"/>
        </w:rPr>
      </w:pPr>
      <w:r w:rsidRPr="005710FF">
        <w:rPr>
          <w:rFonts w:cstheme="minorHAnsi"/>
          <w:color w:val="2F5496" w:themeColor="accent1" w:themeShade="BF"/>
        </w:rPr>
        <w:t>Mastery or near-mastery of multiplication and division facts (</w:t>
      </w:r>
      <w:r w:rsidR="00722B93">
        <w:rPr>
          <w:rFonts w:cstheme="minorHAnsi"/>
          <w:color w:val="2F5496" w:themeColor="accent1" w:themeShade="BF"/>
        </w:rPr>
        <w:t>4</w:t>
      </w:r>
      <w:r w:rsidR="00722B93" w:rsidRPr="00722B93">
        <w:rPr>
          <w:rFonts w:cstheme="minorHAnsi"/>
          <w:color w:val="2F5496" w:themeColor="accent1" w:themeShade="BF"/>
          <w:vertAlign w:val="superscript"/>
        </w:rPr>
        <w:t>th</w:t>
      </w:r>
      <w:r w:rsidR="00722B93">
        <w:rPr>
          <w:rFonts w:cstheme="minorHAnsi"/>
          <w:color w:val="2F5496" w:themeColor="accent1" w:themeShade="BF"/>
        </w:rPr>
        <w:t xml:space="preserve"> &amp; </w:t>
      </w:r>
      <w:r w:rsidRPr="005710FF">
        <w:rPr>
          <w:rFonts w:cstheme="minorHAnsi"/>
          <w:color w:val="2F5496" w:themeColor="accent1" w:themeShade="BF"/>
        </w:rPr>
        <w:t>5</w:t>
      </w:r>
      <w:r w:rsidRPr="005710FF">
        <w:rPr>
          <w:rFonts w:cstheme="minorHAnsi"/>
          <w:color w:val="2F5496" w:themeColor="accent1" w:themeShade="BF"/>
          <w:vertAlign w:val="superscript"/>
        </w:rPr>
        <w:t>th</w:t>
      </w:r>
      <w:r w:rsidRPr="005710FF">
        <w:rPr>
          <w:rFonts w:cstheme="minorHAnsi"/>
          <w:color w:val="2F5496" w:themeColor="accent1" w:themeShade="BF"/>
        </w:rPr>
        <w:t>)</w:t>
      </w:r>
    </w:p>
    <w:p w14:paraId="661C6E94" w14:textId="2FBA5366" w:rsidR="004E28D9" w:rsidRPr="005710FF" w:rsidRDefault="00812A21" w:rsidP="004D7C1D">
      <w:pPr>
        <w:pStyle w:val="ListParagraph"/>
        <w:numPr>
          <w:ilvl w:val="0"/>
          <w:numId w:val="4"/>
        </w:numPr>
        <w:rPr>
          <w:rFonts w:cstheme="minorHAnsi"/>
          <w:color w:val="2F5496" w:themeColor="accent1" w:themeShade="BF"/>
        </w:rPr>
      </w:pPr>
      <w:r w:rsidRPr="005710FF">
        <w:rPr>
          <w:rFonts w:cstheme="minorHAnsi"/>
          <w:color w:val="2F5496" w:themeColor="accent1" w:themeShade="BF"/>
        </w:rPr>
        <w:t>Able to follow detailed directions</w:t>
      </w:r>
    </w:p>
    <w:p w14:paraId="1A1E3DE8" w14:textId="295515AB" w:rsidR="00812A21" w:rsidRPr="005710FF" w:rsidRDefault="00812A21" w:rsidP="004D7C1D">
      <w:pPr>
        <w:pStyle w:val="ListParagraph"/>
        <w:numPr>
          <w:ilvl w:val="0"/>
          <w:numId w:val="4"/>
        </w:numPr>
        <w:rPr>
          <w:rFonts w:cstheme="minorHAnsi"/>
          <w:color w:val="2F5496" w:themeColor="accent1" w:themeShade="BF"/>
        </w:rPr>
      </w:pPr>
      <w:r w:rsidRPr="005710FF">
        <w:rPr>
          <w:rFonts w:cstheme="minorHAnsi"/>
          <w:color w:val="2F5496" w:themeColor="accent1" w:themeShade="BF"/>
        </w:rPr>
        <w:t>Able to write down assignments and turn in homework</w:t>
      </w:r>
    </w:p>
    <w:p w14:paraId="402D0D53" w14:textId="6164FD5E" w:rsidR="00812A21" w:rsidRPr="005710FF" w:rsidRDefault="00812A21" w:rsidP="004D7C1D">
      <w:pPr>
        <w:pStyle w:val="ListParagraph"/>
        <w:numPr>
          <w:ilvl w:val="0"/>
          <w:numId w:val="4"/>
        </w:numPr>
        <w:rPr>
          <w:rFonts w:cstheme="minorHAnsi"/>
          <w:color w:val="2F5496" w:themeColor="accent1" w:themeShade="BF"/>
        </w:rPr>
      </w:pPr>
      <w:r w:rsidRPr="005710FF">
        <w:rPr>
          <w:rFonts w:cstheme="minorHAnsi"/>
          <w:color w:val="2F5496" w:themeColor="accent1" w:themeShade="BF"/>
        </w:rPr>
        <w:t>Good physical and verbal self-control in a group</w:t>
      </w:r>
    </w:p>
    <w:p w14:paraId="7A58E619" w14:textId="45CBDB19" w:rsidR="00812A21" w:rsidRPr="005710FF" w:rsidRDefault="00812A21" w:rsidP="004D7C1D">
      <w:pPr>
        <w:pStyle w:val="ListParagraph"/>
        <w:numPr>
          <w:ilvl w:val="0"/>
          <w:numId w:val="4"/>
        </w:numPr>
        <w:rPr>
          <w:rFonts w:cstheme="minorHAnsi"/>
          <w:color w:val="2F5496" w:themeColor="accent1" w:themeShade="BF"/>
        </w:rPr>
      </w:pPr>
      <w:r w:rsidRPr="005710FF">
        <w:rPr>
          <w:rFonts w:cstheme="minorHAnsi"/>
          <w:color w:val="2F5496" w:themeColor="accent1" w:themeShade="BF"/>
        </w:rPr>
        <w:t>Respectful manners</w:t>
      </w:r>
    </w:p>
    <w:p w14:paraId="44EB3F2B" w14:textId="77777777" w:rsidR="00C4308A" w:rsidRPr="005710FF" w:rsidRDefault="00C4308A" w:rsidP="00A35299">
      <w:pPr>
        <w:pStyle w:val="font8"/>
        <w:spacing w:before="0" w:beforeAutospacing="0" w:after="0" w:afterAutospacing="0"/>
        <w:jc w:val="center"/>
        <w:textAlignment w:val="baseline"/>
        <w:rPr>
          <w:rFonts w:asciiTheme="minorHAnsi" w:hAnsiTheme="minorHAnsi" w:cstheme="minorHAnsi"/>
          <w:color w:val="2F5496" w:themeColor="accent1" w:themeShade="BF"/>
          <w:sz w:val="35"/>
          <w:szCs w:val="35"/>
        </w:rPr>
      </w:pPr>
      <w:r w:rsidRPr="005710FF">
        <w:rPr>
          <w:rFonts w:asciiTheme="minorHAnsi" w:hAnsiTheme="minorHAnsi" w:cstheme="minorHAnsi"/>
          <w:b/>
          <w:bCs/>
          <w:color w:val="2F5496" w:themeColor="accent1" w:themeShade="BF"/>
          <w:sz w:val="35"/>
          <w:szCs w:val="35"/>
          <w:bdr w:val="none" w:sz="0" w:space="0" w:color="auto" w:frame="1"/>
        </w:rPr>
        <w:lastRenderedPageBreak/>
        <w:t>Frequently Asked Questions</w:t>
      </w:r>
    </w:p>
    <w:p w14:paraId="0FE3411F"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1"/>
          <w:szCs w:val="21"/>
        </w:rPr>
      </w:pPr>
      <w:r w:rsidRPr="005710FF">
        <w:rPr>
          <w:rFonts w:asciiTheme="minorHAnsi" w:hAnsiTheme="minorHAnsi" w:cstheme="minorHAnsi"/>
          <w:color w:val="2F5496" w:themeColor="accent1" w:themeShade="BF"/>
          <w:sz w:val="21"/>
          <w:szCs w:val="21"/>
        </w:rPr>
        <w:t> </w:t>
      </w:r>
    </w:p>
    <w:p w14:paraId="1C45F657"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b/>
          <w:bCs/>
          <w:color w:val="2F5496" w:themeColor="accent1" w:themeShade="BF"/>
          <w:sz w:val="27"/>
          <w:szCs w:val="27"/>
          <w:bdr w:val="none" w:sz="0" w:space="0" w:color="auto" w:frame="1"/>
        </w:rPr>
        <w:t>Where is the Academy located?</w:t>
      </w:r>
    </w:p>
    <w:p w14:paraId="4308244C"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bdr w:val="none" w:sz="0" w:space="0" w:color="auto" w:frame="1"/>
        </w:rPr>
        <w:t>All classes are held at St. Stephen’s Church, 405 Frederick Avenue, Sewickley, PA. Classrooms are located on the second floor elementary wing.</w:t>
      </w:r>
    </w:p>
    <w:p w14:paraId="2A655665"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rPr>
        <w:t> </w:t>
      </w:r>
    </w:p>
    <w:p w14:paraId="0CB031EB"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b/>
          <w:bCs/>
          <w:color w:val="2F5496" w:themeColor="accent1" w:themeShade="BF"/>
          <w:sz w:val="27"/>
          <w:szCs w:val="27"/>
          <w:bdr w:val="none" w:sz="0" w:space="0" w:color="auto" w:frame="1"/>
        </w:rPr>
        <w:t>Is the Academy only for families who attend St. Stephen’s Church?</w:t>
      </w:r>
    </w:p>
    <w:p w14:paraId="5E77B3F3"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bdr w:val="none" w:sz="0" w:space="0" w:color="auto" w:frame="1"/>
        </w:rPr>
        <w:t>No. The Noah’s Ark pre-school and Kindergarten at St. Stephen’s has served many, many families from other churches over the years. In that spirit, St. Stephen’s Classical Academy is designed to serve the whole community, not just one church.</w:t>
      </w:r>
    </w:p>
    <w:p w14:paraId="313F583B"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rPr>
        <w:t> </w:t>
      </w:r>
    </w:p>
    <w:p w14:paraId="662898F0"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b/>
          <w:bCs/>
          <w:color w:val="2F5496" w:themeColor="accent1" w:themeShade="BF"/>
          <w:sz w:val="27"/>
          <w:szCs w:val="27"/>
          <w:bdr w:val="none" w:sz="0" w:space="0" w:color="auto" w:frame="1"/>
        </w:rPr>
        <w:t>Must a family agree to the statement of faith for a child to attend?</w:t>
      </w:r>
    </w:p>
    <w:p w14:paraId="3E80104C"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bdr w:val="none" w:sz="0" w:space="0" w:color="auto" w:frame="1"/>
        </w:rPr>
        <w:t>A classical Christian education is most effective when both parents agree to, support, and live out the Academy’s mission, vision, and values. As a school that seeks to train its students in the Christian faith, SSCA is committed to ministering to Christian families so as to affirm and teach the biblical worldview. This faith and worldview should first be instilled at home and in church. We are glad to have conversations with families who have questions about the statement of faith.</w:t>
      </w:r>
    </w:p>
    <w:p w14:paraId="51FDF6AB"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rPr>
        <w:t> </w:t>
      </w:r>
    </w:p>
    <w:p w14:paraId="16ECEDC4"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b/>
          <w:bCs/>
          <w:color w:val="2F5496" w:themeColor="accent1" w:themeShade="BF"/>
          <w:sz w:val="27"/>
          <w:szCs w:val="27"/>
          <w:bdr w:val="none" w:sz="0" w:space="0" w:color="auto" w:frame="1"/>
        </w:rPr>
        <w:t>Who chooses the curriculum?</w:t>
      </w:r>
    </w:p>
    <w:p w14:paraId="1A6A4468" w14:textId="5D22124E"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bdr w:val="none" w:sz="0" w:space="0" w:color="auto" w:frame="1"/>
        </w:rPr>
        <w:t>All course curricula are ultimately decided by the administration and SSCA advisory board</w:t>
      </w:r>
      <w:r w:rsidR="00370D76" w:rsidRPr="005710FF">
        <w:rPr>
          <w:rFonts w:asciiTheme="minorHAnsi" w:hAnsiTheme="minorHAnsi" w:cstheme="minorHAnsi"/>
          <w:color w:val="2F5496" w:themeColor="accent1" w:themeShade="BF"/>
          <w:sz w:val="27"/>
          <w:szCs w:val="27"/>
          <w:bdr w:val="none" w:sz="0" w:space="0" w:color="auto" w:frame="1"/>
        </w:rPr>
        <w:t xml:space="preserve">.  </w:t>
      </w:r>
      <w:r w:rsidRPr="005710FF">
        <w:rPr>
          <w:rFonts w:asciiTheme="minorHAnsi" w:hAnsiTheme="minorHAnsi" w:cstheme="minorHAnsi"/>
          <w:color w:val="2F5496" w:themeColor="accent1" w:themeShade="BF"/>
          <w:sz w:val="27"/>
          <w:szCs w:val="27"/>
          <w:bdr w:val="none" w:sz="0" w:space="0" w:color="auto" w:frame="1"/>
        </w:rPr>
        <w:t>Much of the curriculum will come from Veritas Press, a reputable provider of classical Christian curriculum.</w:t>
      </w:r>
      <w:r w:rsidRPr="005710FF">
        <w:rPr>
          <w:rFonts w:asciiTheme="minorHAnsi" w:hAnsiTheme="minorHAnsi" w:cstheme="minorHAnsi"/>
          <w:color w:val="2F5496" w:themeColor="accent1" w:themeShade="BF"/>
          <w:sz w:val="27"/>
          <w:szCs w:val="27"/>
        </w:rPr>
        <w:br/>
        <w:t> </w:t>
      </w:r>
    </w:p>
    <w:p w14:paraId="79CF1934"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b/>
          <w:bCs/>
          <w:color w:val="2F5496" w:themeColor="accent1" w:themeShade="BF"/>
          <w:sz w:val="27"/>
          <w:szCs w:val="27"/>
          <w:bdr w:val="none" w:sz="0" w:space="0" w:color="auto" w:frame="1"/>
        </w:rPr>
        <w:t>Will my child wear a uniform?</w:t>
      </w:r>
    </w:p>
    <w:p w14:paraId="1906CE6A" w14:textId="6BC9FDD4"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bdr w:val="none" w:sz="0" w:space="0" w:color="auto" w:frame="1"/>
        </w:rPr>
        <w:t xml:space="preserve">Yes, all SSCA students are required to wear a uniform. </w:t>
      </w:r>
      <w:r w:rsidR="00370D76" w:rsidRPr="005710FF">
        <w:rPr>
          <w:rFonts w:asciiTheme="minorHAnsi" w:hAnsiTheme="minorHAnsi" w:cstheme="minorHAnsi"/>
          <w:color w:val="2F5496" w:themeColor="accent1" w:themeShade="BF"/>
          <w:sz w:val="27"/>
          <w:szCs w:val="27"/>
          <w:bdr w:val="none" w:sz="0" w:space="0" w:color="auto" w:frame="1"/>
        </w:rPr>
        <w:t>We have a partnership with Lands’ End</w:t>
      </w:r>
      <w:r w:rsidR="00CF7047" w:rsidRPr="005710FF">
        <w:rPr>
          <w:rFonts w:asciiTheme="minorHAnsi" w:hAnsiTheme="minorHAnsi" w:cstheme="minorHAnsi"/>
          <w:color w:val="2F5496" w:themeColor="accent1" w:themeShade="BF"/>
          <w:sz w:val="27"/>
          <w:szCs w:val="27"/>
          <w:bdr w:val="none" w:sz="0" w:space="0" w:color="auto" w:frame="1"/>
        </w:rPr>
        <w:t xml:space="preserve"> to make uniform purchase convenient</w:t>
      </w:r>
      <w:r w:rsidR="00370D76" w:rsidRPr="005710FF">
        <w:rPr>
          <w:rFonts w:asciiTheme="minorHAnsi" w:hAnsiTheme="minorHAnsi" w:cstheme="minorHAnsi"/>
          <w:color w:val="2F5496" w:themeColor="accent1" w:themeShade="BF"/>
          <w:sz w:val="27"/>
          <w:szCs w:val="27"/>
          <w:bdr w:val="none" w:sz="0" w:space="0" w:color="auto" w:frame="1"/>
        </w:rPr>
        <w:t xml:space="preserve">, but </w:t>
      </w:r>
      <w:r w:rsidR="00CF7047" w:rsidRPr="005710FF">
        <w:rPr>
          <w:rFonts w:asciiTheme="minorHAnsi" w:hAnsiTheme="minorHAnsi" w:cstheme="minorHAnsi"/>
          <w:color w:val="2F5496" w:themeColor="accent1" w:themeShade="BF"/>
          <w:sz w:val="27"/>
          <w:szCs w:val="27"/>
          <w:bdr w:val="none" w:sz="0" w:space="0" w:color="auto" w:frame="1"/>
        </w:rPr>
        <w:t>they</w:t>
      </w:r>
      <w:r w:rsidR="00370D76" w:rsidRPr="005710FF">
        <w:rPr>
          <w:rFonts w:asciiTheme="minorHAnsi" w:hAnsiTheme="minorHAnsi" w:cstheme="minorHAnsi"/>
          <w:color w:val="2F5496" w:themeColor="accent1" w:themeShade="BF"/>
          <w:sz w:val="27"/>
          <w:szCs w:val="27"/>
          <w:bdr w:val="none" w:sz="0" w:space="0" w:color="auto" w:frame="1"/>
        </w:rPr>
        <w:t xml:space="preserve"> may also be purchased at the store of your choice according to the guidelines provided in the application.  </w:t>
      </w:r>
    </w:p>
    <w:p w14:paraId="352968FD"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rPr>
        <w:t> </w:t>
      </w:r>
    </w:p>
    <w:p w14:paraId="10AD7965"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b/>
          <w:bCs/>
          <w:color w:val="2F5496" w:themeColor="accent1" w:themeShade="BF"/>
          <w:sz w:val="27"/>
          <w:szCs w:val="27"/>
          <w:bdr w:val="none" w:sz="0" w:space="0" w:color="auto" w:frame="1"/>
        </w:rPr>
        <w:t>What will this cost us?</w:t>
      </w:r>
    </w:p>
    <w:p w14:paraId="6A16D61B" w14:textId="779776FE"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1"/>
          <w:szCs w:val="21"/>
        </w:rPr>
      </w:pPr>
      <w:r w:rsidRPr="005710FF">
        <w:rPr>
          <w:rFonts w:asciiTheme="minorHAnsi" w:hAnsiTheme="minorHAnsi" w:cstheme="minorHAnsi"/>
          <w:color w:val="2F5496" w:themeColor="accent1" w:themeShade="BF"/>
          <w:sz w:val="27"/>
          <w:szCs w:val="27"/>
          <w:bdr w:val="none" w:sz="0" w:space="0" w:color="auto" w:frame="1"/>
        </w:rPr>
        <w:t xml:space="preserve">SSCA offers an excellent education for less than half the cost of most private schools. </w:t>
      </w:r>
      <w:r w:rsidR="00CF7047" w:rsidRPr="005710FF">
        <w:rPr>
          <w:rFonts w:asciiTheme="minorHAnsi" w:hAnsiTheme="minorHAnsi" w:cstheme="minorHAnsi"/>
          <w:color w:val="2F5496" w:themeColor="accent1" w:themeShade="BF"/>
          <w:sz w:val="27"/>
          <w:szCs w:val="27"/>
          <w:bdr w:val="none" w:sz="0" w:space="0" w:color="auto" w:frame="1"/>
        </w:rPr>
        <w:t>There is a $40</w:t>
      </w:r>
      <w:r w:rsidR="00786AB0">
        <w:rPr>
          <w:rFonts w:asciiTheme="minorHAnsi" w:hAnsiTheme="minorHAnsi" w:cstheme="minorHAnsi"/>
          <w:color w:val="2F5496" w:themeColor="accent1" w:themeShade="BF"/>
          <w:sz w:val="27"/>
          <w:szCs w:val="27"/>
          <w:bdr w:val="none" w:sz="0" w:space="0" w:color="auto" w:frame="1"/>
        </w:rPr>
        <w:t>0 non-refundable tuition deposit</w:t>
      </w:r>
      <w:r w:rsidR="00CF7047" w:rsidRPr="005710FF">
        <w:rPr>
          <w:rFonts w:asciiTheme="minorHAnsi" w:hAnsiTheme="minorHAnsi" w:cstheme="minorHAnsi"/>
          <w:color w:val="2F5496" w:themeColor="accent1" w:themeShade="BF"/>
          <w:sz w:val="27"/>
          <w:szCs w:val="27"/>
          <w:bdr w:val="none" w:sz="0" w:space="0" w:color="auto" w:frame="1"/>
        </w:rPr>
        <w:t xml:space="preserve"> </w:t>
      </w:r>
      <w:r w:rsidR="00786AB0">
        <w:rPr>
          <w:rFonts w:asciiTheme="minorHAnsi" w:hAnsiTheme="minorHAnsi" w:cstheme="minorHAnsi"/>
          <w:color w:val="2F5496" w:themeColor="accent1" w:themeShade="BF"/>
          <w:sz w:val="27"/>
          <w:szCs w:val="27"/>
          <w:bdr w:val="none" w:sz="0" w:space="0" w:color="auto" w:frame="1"/>
        </w:rPr>
        <w:t>which leaves $3,400 remaining for tuition</w:t>
      </w:r>
      <w:r w:rsidR="00CF7047" w:rsidRPr="005710FF">
        <w:rPr>
          <w:rFonts w:asciiTheme="minorHAnsi" w:hAnsiTheme="minorHAnsi" w:cstheme="minorHAnsi"/>
          <w:color w:val="2F5496" w:themeColor="accent1" w:themeShade="BF"/>
          <w:sz w:val="27"/>
          <w:szCs w:val="27"/>
          <w:bdr w:val="none" w:sz="0" w:space="0" w:color="auto" w:frame="1"/>
        </w:rPr>
        <w:t>.</w:t>
      </w:r>
      <w:r w:rsidR="00885C08" w:rsidRPr="005710FF">
        <w:rPr>
          <w:rFonts w:asciiTheme="minorHAnsi" w:hAnsiTheme="minorHAnsi" w:cstheme="minorHAnsi"/>
          <w:color w:val="2F5496" w:themeColor="accent1" w:themeShade="BF"/>
          <w:sz w:val="27"/>
          <w:szCs w:val="27"/>
          <w:bdr w:val="none" w:sz="0" w:space="0" w:color="auto" w:frame="1"/>
        </w:rPr>
        <w:t xml:space="preserve">  </w:t>
      </w:r>
      <w:r w:rsidR="00AF698E" w:rsidRPr="005710FF">
        <w:rPr>
          <w:rFonts w:asciiTheme="minorHAnsi" w:hAnsiTheme="minorHAnsi" w:cstheme="minorHAnsi"/>
          <w:color w:val="2F5496" w:themeColor="accent1" w:themeShade="BF"/>
          <w:sz w:val="27"/>
          <w:szCs w:val="27"/>
          <w:bdr w:val="none" w:sz="0" w:space="0" w:color="auto" w:frame="1"/>
        </w:rPr>
        <w:t xml:space="preserve">We have a scholarship application available as our hope is to make classical Christian education </w:t>
      </w:r>
      <w:r w:rsidR="00A12394" w:rsidRPr="005710FF">
        <w:rPr>
          <w:rFonts w:asciiTheme="minorHAnsi" w:hAnsiTheme="minorHAnsi" w:cstheme="minorHAnsi"/>
          <w:color w:val="2F5496" w:themeColor="accent1" w:themeShade="BF"/>
          <w:sz w:val="27"/>
          <w:szCs w:val="27"/>
          <w:bdr w:val="none" w:sz="0" w:space="0" w:color="auto" w:frame="1"/>
        </w:rPr>
        <w:t>available</w:t>
      </w:r>
      <w:r w:rsidR="00AF698E" w:rsidRPr="005710FF">
        <w:rPr>
          <w:rFonts w:asciiTheme="minorHAnsi" w:hAnsiTheme="minorHAnsi" w:cstheme="minorHAnsi"/>
          <w:color w:val="2F5496" w:themeColor="accent1" w:themeShade="BF"/>
          <w:sz w:val="27"/>
          <w:szCs w:val="27"/>
          <w:bdr w:val="none" w:sz="0" w:space="0" w:color="auto" w:frame="1"/>
        </w:rPr>
        <w:t xml:space="preserve"> for </w:t>
      </w:r>
      <w:r w:rsidR="00A12394" w:rsidRPr="005710FF">
        <w:rPr>
          <w:rFonts w:asciiTheme="minorHAnsi" w:hAnsiTheme="minorHAnsi" w:cstheme="minorHAnsi"/>
          <w:color w:val="2F5496" w:themeColor="accent1" w:themeShade="BF"/>
          <w:sz w:val="27"/>
          <w:szCs w:val="27"/>
          <w:bdr w:val="none" w:sz="0" w:space="0" w:color="auto" w:frame="1"/>
        </w:rPr>
        <w:t xml:space="preserve">all who are interested.  </w:t>
      </w:r>
      <w:r w:rsidR="00CF7047" w:rsidRPr="005710FF">
        <w:rPr>
          <w:rFonts w:asciiTheme="minorHAnsi" w:hAnsiTheme="minorHAnsi" w:cstheme="minorHAnsi"/>
          <w:color w:val="2F5496" w:themeColor="accent1" w:themeShade="BF"/>
          <w:sz w:val="27"/>
          <w:szCs w:val="27"/>
          <w:bdr w:val="none" w:sz="0" w:space="0" w:color="auto" w:frame="1"/>
        </w:rPr>
        <w:t xml:space="preserve">  </w:t>
      </w:r>
    </w:p>
    <w:p w14:paraId="0920AF6A"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rPr>
        <w:lastRenderedPageBreak/>
        <w:t> </w:t>
      </w:r>
    </w:p>
    <w:p w14:paraId="45F634AC"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b/>
          <w:bCs/>
          <w:color w:val="2F5496" w:themeColor="accent1" w:themeShade="BF"/>
          <w:sz w:val="27"/>
          <w:szCs w:val="27"/>
          <w:bdr w:val="none" w:sz="0" w:space="0" w:color="auto" w:frame="1"/>
        </w:rPr>
        <w:t>What kind of organization is the Academy?</w:t>
      </w:r>
    </w:p>
    <w:p w14:paraId="114F890C" w14:textId="55A414DF"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bdr w:val="none" w:sz="0" w:space="0" w:color="auto" w:frame="1"/>
        </w:rPr>
        <w:t xml:space="preserve">SSCA is a </w:t>
      </w:r>
      <w:r w:rsidR="00EF48E0">
        <w:rPr>
          <w:rFonts w:asciiTheme="minorHAnsi" w:hAnsiTheme="minorHAnsi" w:cstheme="minorHAnsi"/>
          <w:color w:val="2F5496" w:themeColor="accent1" w:themeShade="BF"/>
          <w:sz w:val="27"/>
          <w:szCs w:val="27"/>
          <w:bdr w:val="none" w:sz="0" w:space="0" w:color="auto" w:frame="1"/>
        </w:rPr>
        <w:t xml:space="preserve">ministry of St. Stephen’s church </w:t>
      </w:r>
      <w:r w:rsidRPr="005710FF">
        <w:rPr>
          <w:rFonts w:asciiTheme="minorHAnsi" w:hAnsiTheme="minorHAnsi" w:cstheme="minorHAnsi"/>
          <w:color w:val="2F5496" w:themeColor="accent1" w:themeShade="BF"/>
          <w:sz w:val="27"/>
          <w:szCs w:val="27"/>
          <w:bdr w:val="none" w:sz="0" w:space="0" w:color="auto" w:frame="1"/>
        </w:rPr>
        <w:t>which offers academic courses for students who are registered with the state of Pennsylvania as homeschool students.</w:t>
      </w:r>
    </w:p>
    <w:p w14:paraId="33494DAE"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rPr>
        <w:t> </w:t>
      </w:r>
    </w:p>
    <w:p w14:paraId="1E35C828"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b/>
          <w:bCs/>
          <w:color w:val="2F5496" w:themeColor="accent1" w:themeShade="BF"/>
          <w:sz w:val="27"/>
          <w:szCs w:val="27"/>
          <w:bdr w:val="none" w:sz="0" w:space="0" w:color="auto" w:frame="1"/>
        </w:rPr>
        <w:t>Does St. Stephen’s Classical Academy fulfill state requirements?</w:t>
      </w:r>
    </w:p>
    <w:p w14:paraId="104C6600" w14:textId="75FB13E8"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bdr w:val="none" w:sz="0" w:space="0" w:color="auto" w:frame="1"/>
        </w:rPr>
        <w:t xml:space="preserve">Once a </w:t>
      </w:r>
      <w:r w:rsidR="009642D6" w:rsidRPr="005710FF">
        <w:rPr>
          <w:rFonts w:asciiTheme="minorHAnsi" w:hAnsiTheme="minorHAnsi" w:cstheme="minorHAnsi"/>
          <w:color w:val="2F5496" w:themeColor="accent1" w:themeShade="BF"/>
          <w:sz w:val="27"/>
          <w:szCs w:val="27"/>
          <w:bdr w:val="none" w:sz="0" w:space="0" w:color="auto" w:frame="1"/>
        </w:rPr>
        <w:t>student is</w:t>
      </w:r>
      <w:r w:rsidRPr="005710FF">
        <w:rPr>
          <w:rFonts w:asciiTheme="minorHAnsi" w:hAnsiTheme="minorHAnsi" w:cstheme="minorHAnsi"/>
          <w:color w:val="2F5496" w:themeColor="accent1" w:themeShade="BF"/>
          <w:sz w:val="27"/>
          <w:szCs w:val="27"/>
          <w:bdr w:val="none" w:sz="0" w:space="0" w:color="auto" w:frame="1"/>
        </w:rPr>
        <w:t xml:space="preserve"> registered with the state of Pennsylvania as </w:t>
      </w:r>
      <w:r w:rsidR="00A12394" w:rsidRPr="005710FF">
        <w:rPr>
          <w:rFonts w:asciiTheme="minorHAnsi" w:hAnsiTheme="minorHAnsi" w:cstheme="minorHAnsi"/>
          <w:color w:val="2F5496" w:themeColor="accent1" w:themeShade="BF"/>
          <w:sz w:val="27"/>
          <w:szCs w:val="27"/>
          <w:bdr w:val="none" w:sz="0" w:space="0" w:color="auto" w:frame="1"/>
        </w:rPr>
        <w:t>homeschooled,</w:t>
      </w:r>
      <w:r w:rsidR="009642D6" w:rsidRPr="005710FF">
        <w:rPr>
          <w:rFonts w:asciiTheme="minorHAnsi" w:hAnsiTheme="minorHAnsi" w:cstheme="minorHAnsi"/>
          <w:color w:val="2F5496" w:themeColor="accent1" w:themeShade="BF"/>
          <w:sz w:val="27"/>
          <w:szCs w:val="27"/>
          <w:bdr w:val="none" w:sz="0" w:space="0" w:color="auto" w:frame="1"/>
        </w:rPr>
        <w:t xml:space="preserve"> the program supervisor (parent)</w:t>
      </w:r>
      <w:r w:rsidRPr="005710FF">
        <w:rPr>
          <w:rFonts w:asciiTheme="minorHAnsi" w:hAnsiTheme="minorHAnsi" w:cstheme="minorHAnsi"/>
          <w:color w:val="2F5496" w:themeColor="accent1" w:themeShade="BF"/>
          <w:sz w:val="27"/>
          <w:szCs w:val="27"/>
          <w:bdr w:val="none" w:sz="0" w:space="0" w:color="auto" w:frame="1"/>
        </w:rPr>
        <w:t xml:space="preserve"> may educate their child as they see fit. SSCA’s courses meet or exceed Pennsylvania state standards concerning content and pedagogy.</w:t>
      </w:r>
    </w:p>
    <w:p w14:paraId="5DF1BBB4"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rPr>
        <w:t> </w:t>
      </w:r>
    </w:p>
    <w:p w14:paraId="1DBAE0F4" w14:textId="4FB2A195"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b/>
          <w:bCs/>
          <w:color w:val="2F5496" w:themeColor="accent1" w:themeShade="BF"/>
          <w:sz w:val="27"/>
          <w:szCs w:val="27"/>
          <w:bdr w:val="none" w:sz="0" w:space="0" w:color="auto" w:frame="1"/>
        </w:rPr>
        <w:t>Will the Academy offer extracurricular activities?</w:t>
      </w:r>
      <w:r w:rsidRPr="005710FF">
        <w:rPr>
          <w:rFonts w:asciiTheme="minorHAnsi" w:hAnsiTheme="minorHAnsi" w:cstheme="minorHAnsi"/>
          <w:color w:val="2F5496" w:themeColor="accent1" w:themeShade="BF"/>
          <w:sz w:val="27"/>
          <w:szCs w:val="27"/>
          <w:bdr w:val="none" w:sz="0" w:space="0" w:color="auto" w:frame="1"/>
        </w:rPr>
        <w:br/>
        <w:t xml:space="preserve">The Academy will </w:t>
      </w:r>
      <w:r w:rsidR="00E637E1" w:rsidRPr="005710FF">
        <w:rPr>
          <w:rFonts w:asciiTheme="minorHAnsi" w:hAnsiTheme="minorHAnsi" w:cstheme="minorHAnsi"/>
          <w:color w:val="2F5496" w:themeColor="accent1" w:themeShade="BF"/>
          <w:sz w:val="27"/>
          <w:szCs w:val="27"/>
          <w:bdr w:val="none" w:sz="0" w:space="0" w:color="auto" w:frame="1"/>
        </w:rPr>
        <w:t>offer occasional after school programs</w:t>
      </w:r>
      <w:r w:rsidR="00F0226D" w:rsidRPr="005710FF">
        <w:rPr>
          <w:rFonts w:asciiTheme="minorHAnsi" w:hAnsiTheme="minorHAnsi" w:cstheme="minorHAnsi"/>
          <w:color w:val="2F5496" w:themeColor="accent1" w:themeShade="BF"/>
          <w:sz w:val="27"/>
          <w:szCs w:val="27"/>
          <w:bdr w:val="none" w:sz="0" w:space="0" w:color="auto" w:frame="1"/>
        </w:rPr>
        <w:t>, but t</w:t>
      </w:r>
      <w:r w:rsidRPr="005710FF">
        <w:rPr>
          <w:rFonts w:asciiTheme="minorHAnsi" w:hAnsiTheme="minorHAnsi" w:cstheme="minorHAnsi"/>
          <w:color w:val="2F5496" w:themeColor="accent1" w:themeShade="BF"/>
          <w:sz w:val="27"/>
          <w:szCs w:val="27"/>
          <w:bdr w:val="none" w:sz="0" w:space="0" w:color="auto" w:frame="1"/>
        </w:rPr>
        <w:t xml:space="preserve">he focus of the half-day structure will be on instruction. </w:t>
      </w:r>
      <w:r w:rsidR="00E637E1" w:rsidRPr="005710FF">
        <w:rPr>
          <w:rFonts w:asciiTheme="minorHAnsi" w:hAnsiTheme="minorHAnsi" w:cstheme="minorHAnsi"/>
          <w:color w:val="2F5496" w:themeColor="accent1" w:themeShade="BF"/>
          <w:sz w:val="27"/>
          <w:szCs w:val="27"/>
          <w:bdr w:val="none" w:sz="0" w:space="0" w:color="auto" w:frame="1"/>
        </w:rPr>
        <w:t>The</w:t>
      </w:r>
      <w:r w:rsidRPr="005710FF">
        <w:rPr>
          <w:rFonts w:asciiTheme="minorHAnsi" w:hAnsiTheme="minorHAnsi" w:cstheme="minorHAnsi"/>
          <w:color w:val="2F5496" w:themeColor="accent1" w:themeShade="BF"/>
          <w:sz w:val="27"/>
          <w:szCs w:val="27"/>
          <w:bdr w:val="none" w:sz="0" w:space="0" w:color="auto" w:frame="1"/>
        </w:rPr>
        <w:t xml:space="preserve"> Academy </w:t>
      </w:r>
      <w:r w:rsidR="00E637E1" w:rsidRPr="005710FF">
        <w:rPr>
          <w:rFonts w:asciiTheme="minorHAnsi" w:hAnsiTheme="minorHAnsi" w:cstheme="minorHAnsi"/>
          <w:color w:val="2F5496" w:themeColor="accent1" w:themeShade="BF"/>
          <w:sz w:val="27"/>
          <w:szCs w:val="27"/>
          <w:bdr w:val="none" w:sz="0" w:space="0" w:color="auto" w:frame="1"/>
        </w:rPr>
        <w:t xml:space="preserve">has community partnerships with Fern Hollow Nature Center and Sewickley Public Library – both of which offer special programming specifically for SSCA students.  </w:t>
      </w:r>
      <w:r w:rsidRPr="005710FF">
        <w:rPr>
          <w:rFonts w:asciiTheme="minorHAnsi" w:hAnsiTheme="minorHAnsi" w:cstheme="minorHAnsi"/>
          <w:color w:val="2F5496" w:themeColor="accent1" w:themeShade="BF"/>
          <w:sz w:val="27"/>
          <w:szCs w:val="27"/>
        </w:rPr>
        <w:t> </w:t>
      </w:r>
    </w:p>
    <w:p w14:paraId="12EDA607" w14:textId="77777777" w:rsidR="00F0226D" w:rsidRPr="005710FF" w:rsidRDefault="00F0226D"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p>
    <w:p w14:paraId="2554AE15"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b/>
          <w:bCs/>
          <w:color w:val="2F5496" w:themeColor="accent1" w:themeShade="BF"/>
          <w:sz w:val="27"/>
          <w:szCs w:val="27"/>
          <w:bdr w:val="none" w:sz="0" w:space="0" w:color="auto" w:frame="1"/>
        </w:rPr>
        <w:t>How is this different than other homeschool co-ops?</w:t>
      </w:r>
    </w:p>
    <w:p w14:paraId="3CA7335F"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bdr w:val="none" w:sz="0" w:space="0" w:color="auto" w:frame="1"/>
        </w:rPr>
        <w:t>Most homeschool co-ops are taught and led by parents. St. Stephen’s Classical Academy is taught and led by professional educators. Another difference is class time: most homeschool co-ops meet once per week; SSCA classes meet four mornings per week.</w:t>
      </w:r>
    </w:p>
    <w:p w14:paraId="756A91E2"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rPr>
        <w:t> </w:t>
      </w:r>
    </w:p>
    <w:p w14:paraId="146B8B28"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b/>
          <w:bCs/>
          <w:color w:val="2F5496" w:themeColor="accent1" w:themeShade="BF"/>
          <w:sz w:val="27"/>
          <w:szCs w:val="27"/>
          <w:bdr w:val="none" w:sz="0" w:space="0" w:color="auto" w:frame="1"/>
        </w:rPr>
        <w:t>What are the state requirements for my child’s school year? Will the school file this paperwork?</w:t>
      </w:r>
    </w:p>
    <w:p w14:paraId="7CC64157" w14:textId="1048EF65"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bdr w:val="none" w:sz="0" w:space="0" w:color="auto" w:frame="1"/>
        </w:rPr>
        <w:t>As part of this hybrid education model, parents will be responsible for enrolling their child with the local school district</w:t>
      </w:r>
      <w:r w:rsidR="001E19AE" w:rsidRPr="005710FF">
        <w:rPr>
          <w:rFonts w:asciiTheme="minorHAnsi" w:hAnsiTheme="minorHAnsi" w:cstheme="minorHAnsi"/>
          <w:color w:val="2F5496" w:themeColor="accent1" w:themeShade="BF"/>
          <w:sz w:val="27"/>
          <w:szCs w:val="27"/>
          <w:bdr w:val="none" w:sz="0" w:space="0" w:color="auto" w:frame="1"/>
        </w:rPr>
        <w:t xml:space="preserve"> as homeschooled</w:t>
      </w:r>
      <w:r w:rsidRPr="005710FF">
        <w:rPr>
          <w:rFonts w:asciiTheme="minorHAnsi" w:hAnsiTheme="minorHAnsi" w:cstheme="minorHAnsi"/>
          <w:color w:val="2F5496" w:themeColor="accent1" w:themeShade="BF"/>
          <w:sz w:val="27"/>
          <w:szCs w:val="27"/>
          <w:bdr w:val="none" w:sz="0" w:space="0" w:color="auto" w:frame="1"/>
        </w:rPr>
        <w:t xml:space="preserve">. The Academy will provide the guidance and resources to assist parents throughout </w:t>
      </w:r>
      <w:r w:rsidR="001E19AE" w:rsidRPr="005710FF">
        <w:rPr>
          <w:rFonts w:asciiTheme="minorHAnsi" w:hAnsiTheme="minorHAnsi" w:cstheme="minorHAnsi"/>
          <w:color w:val="2F5496" w:themeColor="accent1" w:themeShade="BF"/>
          <w:sz w:val="27"/>
          <w:szCs w:val="27"/>
          <w:bdr w:val="none" w:sz="0" w:space="0" w:color="auto" w:frame="1"/>
        </w:rPr>
        <w:t xml:space="preserve">every step of </w:t>
      </w:r>
      <w:r w:rsidRPr="005710FF">
        <w:rPr>
          <w:rFonts w:asciiTheme="minorHAnsi" w:hAnsiTheme="minorHAnsi" w:cstheme="minorHAnsi"/>
          <w:color w:val="2F5496" w:themeColor="accent1" w:themeShade="BF"/>
          <w:sz w:val="27"/>
          <w:szCs w:val="27"/>
          <w:bdr w:val="none" w:sz="0" w:space="0" w:color="auto" w:frame="1"/>
        </w:rPr>
        <w:t xml:space="preserve">this process. </w:t>
      </w:r>
    </w:p>
    <w:p w14:paraId="5CC58F34"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rPr>
        <w:t> </w:t>
      </w:r>
    </w:p>
    <w:p w14:paraId="2213AD9C" w14:textId="77777777"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b/>
          <w:bCs/>
          <w:color w:val="2F5496" w:themeColor="accent1" w:themeShade="BF"/>
          <w:sz w:val="27"/>
          <w:szCs w:val="27"/>
          <w:bdr w:val="none" w:sz="0" w:space="0" w:color="auto" w:frame="1"/>
        </w:rPr>
        <w:t>Does St. Stephen’s Classical Academy teach a foreign language?</w:t>
      </w:r>
    </w:p>
    <w:p w14:paraId="67F80CD7" w14:textId="5E2C3E8A" w:rsidR="00C4308A" w:rsidRPr="005710FF" w:rsidRDefault="00C4308A" w:rsidP="00C4308A">
      <w:pPr>
        <w:pStyle w:val="font8"/>
        <w:spacing w:before="0" w:beforeAutospacing="0" w:after="0" w:afterAutospacing="0"/>
        <w:textAlignment w:val="baseline"/>
        <w:rPr>
          <w:rFonts w:asciiTheme="minorHAnsi" w:hAnsiTheme="minorHAnsi" w:cstheme="minorHAnsi"/>
          <w:color w:val="2F5496" w:themeColor="accent1" w:themeShade="BF"/>
          <w:sz w:val="27"/>
          <w:szCs w:val="27"/>
        </w:rPr>
      </w:pPr>
      <w:r w:rsidRPr="005710FF">
        <w:rPr>
          <w:rFonts w:asciiTheme="minorHAnsi" w:hAnsiTheme="minorHAnsi" w:cstheme="minorHAnsi"/>
          <w:color w:val="2F5496" w:themeColor="accent1" w:themeShade="BF"/>
          <w:sz w:val="27"/>
          <w:szCs w:val="27"/>
          <w:bdr w:val="none" w:sz="0" w:space="0" w:color="auto" w:frame="1"/>
        </w:rPr>
        <w:t xml:space="preserve">Yes, SSCA offers Latin beginning in second grade. The study of classical languages fosters patterns of learning that aid immensely in all areas of life. In classical education we call these the "tools of learning,” which include memorizing data, correlating facts, and applying what we learn. These patterns, formed early and developed consistently, benefit any task a student will face in life. </w:t>
      </w:r>
    </w:p>
    <w:p w14:paraId="59EAA996" w14:textId="77777777" w:rsidR="00C4308A" w:rsidRPr="005710FF" w:rsidRDefault="00C4308A" w:rsidP="00966A6F">
      <w:pPr>
        <w:rPr>
          <w:rFonts w:cstheme="minorHAnsi"/>
          <w:color w:val="2F5496" w:themeColor="accent1" w:themeShade="BF"/>
        </w:rPr>
      </w:pPr>
    </w:p>
    <w:p w14:paraId="249B99DE" w14:textId="77777777" w:rsidR="00966A6F" w:rsidRPr="005710FF" w:rsidRDefault="00966A6F" w:rsidP="00E427ED">
      <w:pPr>
        <w:jc w:val="center"/>
        <w:rPr>
          <w:rFonts w:cstheme="minorHAnsi"/>
          <w:color w:val="2F5496" w:themeColor="accent1" w:themeShade="BF"/>
          <w:sz w:val="32"/>
          <w:szCs w:val="32"/>
        </w:rPr>
      </w:pPr>
      <w:r w:rsidRPr="005710FF">
        <w:rPr>
          <w:rFonts w:cstheme="minorHAnsi"/>
          <w:color w:val="2F5496" w:themeColor="accent1" w:themeShade="BF"/>
          <w:sz w:val="32"/>
          <w:szCs w:val="32"/>
        </w:rPr>
        <w:lastRenderedPageBreak/>
        <w:t>Steps to Register</w:t>
      </w:r>
    </w:p>
    <w:p w14:paraId="67F8A1E9" w14:textId="428E7C5C" w:rsidR="00F105C3" w:rsidRDefault="0025242C" w:rsidP="009F292D">
      <w:pPr>
        <w:pStyle w:val="ListParagraph"/>
        <w:ind w:left="1440"/>
        <w:rPr>
          <w:rFonts w:cstheme="minorHAnsi"/>
          <w:color w:val="2F5496" w:themeColor="accent1" w:themeShade="BF"/>
        </w:rPr>
      </w:pPr>
      <w:r>
        <w:rPr>
          <w:rFonts w:cstheme="minorHAnsi"/>
          <w:color w:val="2F5496" w:themeColor="accent1" w:themeShade="BF"/>
        </w:rPr>
        <w:t xml:space="preserve">STEP </w:t>
      </w:r>
      <w:r w:rsidR="00FE74E3">
        <w:rPr>
          <w:rFonts w:cstheme="minorHAnsi"/>
          <w:color w:val="2F5496" w:themeColor="accent1" w:themeShade="BF"/>
        </w:rPr>
        <w:t>1</w:t>
      </w:r>
      <w:r>
        <w:rPr>
          <w:rFonts w:cstheme="minorHAnsi"/>
          <w:color w:val="2F5496" w:themeColor="accent1" w:themeShade="BF"/>
        </w:rPr>
        <w:t xml:space="preserve">:  </w:t>
      </w:r>
      <w:r w:rsidR="00966A6F" w:rsidRPr="005710FF">
        <w:rPr>
          <w:rFonts w:cstheme="minorHAnsi"/>
          <w:color w:val="2F5496" w:themeColor="accent1" w:themeShade="BF"/>
        </w:rPr>
        <w:t>Consider attending an information meeting</w:t>
      </w:r>
      <w:r w:rsidR="0055149C">
        <w:rPr>
          <w:rFonts w:cstheme="minorHAnsi"/>
          <w:color w:val="2F5496" w:themeColor="accent1" w:themeShade="BF"/>
        </w:rPr>
        <w:t>:</w:t>
      </w:r>
    </w:p>
    <w:p w14:paraId="61331A0F" w14:textId="77777777" w:rsidR="0055149C" w:rsidRPr="0055149C" w:rsidRDefault="0055149C" w:rsidP="0055149C">
      <w:pPr>
        <w:jc w:val="center"/>
        <w:rPr>
          <w:b/>
          <w:color w:val="2F5496" w:themeColor="accent1" w:themeShade="BF"/>
          <w:sz w:val="24"/>
          <w:szCs w:val="24"/>
        </w:rPr>
      </w:pPr>
      <w:r w:rsidRPr="0055149C">
        <w:rPr>
          <w:b/>
          <w:color w:val="2F5496" w:themeColor="accent1" w:themeShade="BF"/>
          <w:sz w:val="24"/>
          <w:szCs w:val="24"/>
        </w:rPr>
        <w:t>SSCA Fall Information Meetings:</w:t>
      </w:r>
    </w:p>
    <w:tbl>
      <w:tblPr>
        <w:tblStyle w:val="TableGrid"/>
        <w:tblW w:w="0" w:type="auto"/>
        <w:jc w:val="center"/>
        <w:tblLook w:val="04A0" w:firstRow="1" w:lastRow="0" w:firstColumn="1" w:lastColumn="0" w:noHBand="0" w:noVBand="1"/>
      </w:tblPr>
      <w:tblGrid>
        <w:gridCol w:w="3116"/>
        <w:gridCol w:w="990"/>
        <w:gridCol w:w="3060"/>
      </w:tblGrid>
      <w:tr w:rsidR="0055149C" w:rsidRPr="0055149C" w14:paraId="00D4CC62" w14:textId="77777777" w:rsidTr="00372121">
        <w:trPr>
          <w:jc w:val="center"/>
        </w:trPr>
        <w:tc>
          <w:tcPr>
            <w:tcW w:w="3116" w:type="dxa"/>
          </w:tcPr>
          <w:p w14:paraId="007BA1C5" w14:textId="77777777" w:rsidR="0055149C" w:rsidRPr="0055149C" w:rsidRDefault="0055149C" w:rsidP="00372121">
            <w:pPr>
              <w:rPr>
                <w:color w:val="2F5496" w:themeColor="accent1" w:themeShade="BF"/>
                <w:sz w:val="24"/>
                <w:szCs w:val="24"/>
              </w:rPr>
            </w:pPr>
            <w:r w:rsidRPr="0055149C">
              <w:rPr>
                <w:color w:val="2F5496" w:themeColor="accent1" w:themeShade="BF"/>
                <w:sz w:val="24"/>
                <w:szCs w:val="24"/>
              </w:rPr>
              <w:t>Tuesday, September 24</w:t>
            </w:r>
          </w:p>
        </w:tc>
        <w:tc>
          <w:tcPr>
            <w:tcW w:w="839" w:type="dxa"/>
          </w:tcPr>
          <w:p w14:paraId="21F9C0C2" w14:textId="77777777" w:rsidR="0055149C" w:rsidRPr="0055149C" w:rsidRDefault="0055149C" w:rsidP="00372121">
            <w:pPr>
              <w:rPr>
                <w:color w:val="2F5496" w:themeColor="accent1" w:themeShade="BF"/>
                <w:sz w:val="24"/>
                <w:szCs w:val="24"/>
              </w:rPr>
            </w:pPr>
            <w:r w:rsidRPr="0055149C">
              <w:rPr>
                <w:color w:val="2F5496" w:themeColor="accent1" w:themeShade="BF"/>
                <w:sz w:val="24"/>
                <w:szCs w:val="24"/>
              </w:rPr>
              <w:t>9AM</w:t>
            </w:r>
          </w:p>
        </w:tc>
        <w:tc>
          <w:tcPr>
            <w:tcW w:w="3060" w:type="dxa"/>
          </w:tcPr>
          <w:p w14:paraId="0564A32E" w14:textId="77777777" w:rsidR="0055149C" w:rsidRPr="0055149C" w:rsidRDefault="0055149C" w:rsidP="00372121">
            <w:pPr>
              <w:rPr>
                <w:color w:val="2F5496" w:themeColor="accent1" w:themeShade="BF"/>
                <w:sz w:val="24"/>
                <w:szCs w:val="24"/>
              </w:rPr>
            </w:pPr>
            <w:r w:rsidRPr="0055149C">
              <w:rPr>
                <w:color w:val="2F5496" w:themeColor="accent1" w:themeShade="BF"/>
                <w:sz w:val="24"/>
                <w:szCs w:val="24"/>
              </w:rPr>
              <w:t xml:space="preserve">St. Stephen’s Lecture Hall </w:t>
            </w:r>
          </w:p>
        </w:tc>
      </w:tr>
      <w:tr w:rsidR="0055149C" w:rsidRPr="0055149C" w14:paraId="749A54A4" w14:textId="77777777" w:rsidTr="00372121">
        <w:trPr>
          <w:jc w:val="center"/>
        </w:trPr>
        <w:tc>
          <w:tcPr>
            <w:tcW w:w="3116" w:type="dxa"/>
          </w:tcPr>
          <w:p w14:paraId="7EB16AF5" w14:textId="77777777" w:rsidR="0055149C" w:rsidRPr="0055149C" w:rsidRDefault="0055149C" w:rsidP="00372121">
            <w:pPr>
              <w:rPr>
                <w:color w:val="2F5496" w:themeColor="accent1" w:themeShade="BF"/>
                <w:sz w:val="24"/>
                <w:szCs w:val="24"/>
              </w:rPr>
            </w:pPr>
            <w:r w:rsidRPr="0055149C">
              <w:rPr>
                <w:color w:val="2F5496" w:themeColor="accent1" w:themeShade="BF"/>
                <w:sz w:val="24"/>
                <w:szCs w:val="24"/>
              </w:rPr>
              <w:t>Tuesday, October 22</w:t>
            </w:r>
          </w:p>
        </w:tc>
        <w:tc>
          <w:tcPr>
            <w:tcW w:w="839" w:type="dxa"/>
          </w:tcPr>
          <w:p w14:paraId="776126A9" w14:textId="77777777" w:rsidR="0055149C" w:rsidRPr="0055149C" w:rsidRDefault="0055149C" w:rsidP="00372121">
            <w:pPr>
              <w:rPr>
                <w:color w:val="2F5496" w:themeColor="accent1" w:themeShade="BF"/>
                <w:sz w:val="24"/>
                <w:szCs w:val="24"/>
              </w:rPr>
            </w:pPr>
            <w:r w:rsidRPr="0055149C">
              <w:rPr>
                <w:color w:val="2F5496" w:themeColor="accent1" w:themeShade="BF"/>
                <w:sz w:val="24"/>
                <w:szCs w:val="24"/>
              </w:rPr>
              <w:t>8:30AM</w:t>
            </w:r>
          </w:p>
        </w:tc>
        <w:tc>
          <w:tcPr>
            <w:tcW w:w="3060" w:type="dxa"/>
          </w:tcPr>
          <w:p w14:paraId="65151382" w14:textId="77777777" w:rsidR="0055149C" w:rsidRPr="0055149C" w:rsidRDefault="0055149C" w:rsidP="00372121">
            <w:pPr>
              <w:rPr>
                <w:color w:val="2F5496" w:themeColor="accent1" w:themeShade="BF"/>
                <w:sz w:val="24"/>
                <w:szCs w:val="24"/>
              </w:rPr>
            </w:pPr>
            <w:r w:rsidRPr="0055149C">
              <w:rPr>
                <w:color w:val="2F5496" w:themeColor="accent1" w:themeShade="BF"/>
                <w:sz w:val="24"/>
                <w:szCs w:val="24"/>
              </w:rPr>
              <w:t>Promised Land</w:t>
            </w:r>
          </w:p>
        </w:tc>
      </w:tr>
      <w:tr w:rsidR="0055149C" w:rsidRPr="0055149C" w14:paraId="5DAAF463" w14:textId="77777777" w:rsidTr="00372121">
        <w:trPr>
          <w:jc w:val="center"/>
        </w:trPr>
        <w:tc>
          <w:tcPr>
            <w:tcW w:w="3116" w:type="dxa"/>
          </w:tcPr>
          <w:p w14:paraId="5FADFF6D" w14:textId="77777777" w:rsidR="0055149C" w:rsidRPr="0055149C" w:rsidRDefault="0055149C" w:rsidP="00372121">
            <w:pPr>
              <w:rPr>
                <w:color w:val="2F5496" w:themeColor="accent1" w:themeShade="BF"/>
                <w:sz w:val="24"/>
                <w:szCs w:val="24"/>
              </w:rPr>
            </w:pPr>
            <w:r w:rsidRPr="0055149C">
              <w:rPr>
                <w:color w:val="2F5496" w:themeColor="accent1" w:themeShade="BF"/>
                <w:sz w:val="24"/>
                <w:szCs w:val="24"/>
              </w:rPr>
              <w:t>Tuesday, November 12</w:t>
            </w:r>
          </w:p>
        </w:tc>
        <w:tc>
          <w:tcPr>
            <w:tcW w:w="839" w:type="dxa"/>
          </w:tcPr>
          <w:p w14:paraId="312CEF83" w14:textId="77777777" w:rsidR="0055149C" w:rsidRPr="0055149C" w:rsidRDefault="0055149C" w:rsidP="00372121">
            <w:pPr>
              <w:rPr>
                <w:color w:val="2F5496" w:themeColor="accent1" w:themeShade="BF"/>
                <w:sz w:val="24"/>
                <w:szCs w:val="24"/>
              </w:rPr>
            </w:pPr>
            <w:r w:rsidRPr="0055149C">
              <w:rPr>
                <w:color w:val="2F5496" w:themeColor="accent1" w:themeShade="BF"/>
                <w:sz w:val="24"/>
                <w:szCs w:val="24"/>
              </w:rPr>
              <w:t>9AM</w:t>
            </w:r>
          </w:p>
        </w:tc>
        <w:tc>
          <w:tcPr>
            <w:tcW w:w="3060" w:type="dxa"/>
          </w:tcPr>
          <w:p w14:paraId="23ED322F" w14:textId="77777777" w:rsidR="0055149C" w:rsidRPr="0055149C" w:rsidRDefault="0055149C" w:rsidP="00372121">
            <w:pPr>
              <w:rPr>
                <w:color w:val="2F5496" w:themeColor="accent1" w:themeShade="BF"/>
                <w:sz w:val="24"/>
                <w:szCs w:val="24"/>
              </w:rPr>
            </w:pPr>
            <w:r w:rsidRPr="0055149C">
              <w:rPr>
                <w:color w:val="2F5496" w:themeColor="accent1" w:themeShade="BF"/>
                <w:sz w:val="24"/>
                <w:szCs w:val="24"/>
              </w:rPr>
              <w:t xml:space="preserve">St. Stephen’s Lecture Hall </w:t>
            </w:r>
          </w:p>
        </w:tc>
      </w:tr>
    </w:tbl>
    <w:p w14:paraId="026E6677" w14:textId="77777777" w:rsidR="0055149C" w:rsidRPr="0055149C" w:rsidRDefault="0055149C" w:rsidP="0055149C">
      <w:pPr>
        <w:ind w:firstLine="720"/>
        <w:rPr>
          <w:color w:val="2F5496" w:themeColor="accent1" w:themeShade="BF"/>
          <w:sz w:val="24"/>
          <w:szCs w:val="24"/>
        </w:rPr>
      </w:pPr>
      <w:r w:rsidRPr="0055149C">
        <w:rPr>
          <w:color w:val="2F5496" w:themeColor="accent1" w:themeShade="BF"/>
          <w:sz w:val="24"/>
          <w:szCs w:val="24"/>
        </w:rPr>
        <w:t xml:space="preserve">       *Childcare will be available if requested prior to the meeting date.  </w:t>
      </w:r>
    </w:p>
    <w:p w14:paraId="7BBD555B" w14:textId="0B4EA511" w:rsidR="009F292D" w:rsidRPr="0055149C" w:rsidRDefault="00E10976" w:rsidP="0055149C">
      <w:pPr>
        <w:rPr>
          <w:rFonts w:cstheme="minorHAnsi"/>
          <w:color w:val="2F5496" w:themeColor="accent1" w:themeShade="BF"/>
        </w:rPr>
      </w:pPr>
      <w:r w:rsidRPr="0055149C">
        <w:rPr>
          <w:rFonts w:cstheme="minorHAnsi"/>
          <w:color w:val="2F5496" w:themeColor="accent1" w:themeShade="BF"/>
        </w:rPr>
        <w:t xml:space="preserve"> </w:t>
      </w:r>
    </w:p>
    <w:p w14:paraId="6220B94C" w14:textId="12E4BEB1" w:rsidR="00D73175" w:rsidRDefault="00D73175" w:rsidP="009F292D">
      <w:pPr>
        <w:pStyle w:val="ListParagraph"/>
        <w:ind w:left="1440"/>
        <w:rPr>
          <w:rFonts w:cstheme="minorHAnsi"/>
          <w:color w:val="2F5496" w:themeColor="accent1" w:themeShade="BF"/>
        </w:rPr>
      </w:pPr>
      <w:r>
        <w:rPr>
          <w:rFonts w:cstheme="minorHAnsi"/>
          <w:color w:val="2F5496" w:themeColor="accent1" w:themeShade="BF"/>
        </w:rPr>
        <w:t xml:space="preserve">STEP 2:  Consider </w:t>
      </w:r>
      <w:r w:rsidR="00713D4C">
        <w:rPr>
          <w:rFonts w:cstheme="minorHAnsi"/>
          <w:color w:val="2F5496" w:themeColor="accent1" w:themeShade="BF"/>
        </w:rPr>
        <w:t>taking time to observe in an SSCA classroom.  Email program director, Anna Conley (</w:t>
      </w:r>
      <w:hyperlink r:id="rId10" w:history="1">
        <w:r w:rsidR="00713D4C" w:rsidRPr="00C5320E">
          <w:rPr>
            <w:rStyle w:val="Hyperlink"/>
            <w:rFonts w:cstheme="minorHAnsi"/>
          </w:rPr>
          <w:t>aconley@ststephenschurch.net</w:t>
        </w:r>
      </w:hyperlink>
      <w:r w:rsidR="00713D4C">
        <w:rPr>
          <w:rFonts w:cstheme="minorHAnsi"/>
          <w:color w:val="2F5496" w:themeColor="accent1" w:themeShade="BF"/>
        </w:rPr>
        <w:t xml:space="preserve">) to schedule a visit.  </w:t>
      </w:r>
    </w:p>
    <w:p w14:paraId="4906A304" w14:textId="77777777" w:rsidR="00D73175" w:rsidRDefault="00D73175" w:rsidP="009F292D">
      <w:pPr>
        <w:pStyle w:val="ListParagraph"/>
        <w:ind w:left="1440"/>
        <w:rPr>
          <w:rFonts w:cstheme="minorHAnsi"/>
          <w:color w:val="2F5496" w:themeColor="accent1" w:themeShade="BF"/>
        </w:rPr>
      </w:pPr>
    </w:p>
    <w:p w14:paraId="1575169D" w14:textId="669437B1" w:rsidR="00966A6F" w:rsidRDefault="00B47DCB" w:rsidP="009F292D">
      <w:pPr>
        <w:pStyle w:val="ListParagraph"/>
        <w:ind w:left="1440"/>
        <w:rPr>
          <w:rFonts w:cstheme="minorHAnsi"/>
          <w:color w:val="2F5496" w:themeColor="accent1" w:themeShade="BF"/>
        </w:rPr>
      </w:pPr>
      <w:r>
        <w:rPr>
          <w:rFonts w:cstheme="minorHAnsi"/>
          <w:color w:val="2F5496" w:themeColor="accent1" w:themeShade="BF"/>
        </w:rPr>
        <w:t xml:space="preserve">STEP </w:t>
      </w:r>
      <w:r w:rsidR="00713D4C">
        <w:rPr>
          <w:rFonts w:cstheme="minorHAnsi"/>
          <w:color w:val="2F5496" w:themeColor="accent1" w:themeShade="BF"/>
        </w:rPr>
        <w:t>3</w:t>
      </w:r>
      <w:r w:rsidR="00FE74E3">
        <w:rPr>
          <w:rFonts w:cstheme="minorHAnsi"/>
          <w:color w:val="2F5496" w:themeColor="accent1" w:themeShade="BF"/>
        </w:rPr>
        <w:t xml:space="preserve">: </w:t>
      </w:r>
      <w:r w:rsidR="00966A6F" w:rsidRPr="005710FF">
        <w:rPr>
          <w:rFonts w:cstheme="minorHAnsi"/>
          <w:color w:val="2F5496" w:themeColor="accent1" w:themeShade="BF"/>
        </w:rPr>
        <w:t>Print and complete an application from the web-site</w:t>
      </w:r>
      <w:r w:rsidR="00E427ED" w:rsidRPr="005710FF">
        <w:rPr>
          <w:rFonts w:cstheme="minorHAnsi"/>
          <w:color w:val="2F5496" w:themeColor="accent1" w:themeShade="BF"/>
        </w:rPr>
        <w:t>, which will be m</w:t>
      </w:r>
      <w:r w:rsidR="0055149C">
        <w:rPr>
          <w:rFonts w:cstheme="minorHAnsi"/>
          <w:color w:val="2F5496" w:themeColor="accent1" w:themeShade="BF"/>
        </w:rPr>
        <w:t>ade available on January 1, 2020</w:t>
      </w:r>
      <w:r w:rsidR="00FE74E3">
        <w:rPr>
          <w:rFonts w:cstheme="minorHAnsi"/>
          <w:color w:val="2F5496" w:themeColor="accent1" w:themeShade="BF"/>
        </w:rPr>
        <w:t>.</w:t>
      </w:r>
      <w:r w:rsidR="00285FC4">
        <w:rPr>
          <w:rFonts w:cstheme="minorHAnsi"/>
          <w:color w:val="2F5496" w:themeColor="accent1" w:themeShade="BF"/>
        </w:rPr>
        <w:t xml:space="preserve">  </w:t>
      </w:r>
      <w:r w:rsidR="00285FC4" w:rsidRPr="00F33750">
        <w:rPr>
          <w:rFonts w:cstheme="minorHAnsi"/>
          <w:b/>
          <w:color w:val="2F5496" w:themeColor="accent1" w:themeShade="BF"/>
        </w:rPr>
        <w:t xml:space="preserve">*Enrollment will close when class sizes </w:t>
      </w:r>
      <w:r w:rsidR="00EB508E" w:rsidRPr="00F33750">
        <w:rPr>
          <w:rFonts w:cstheme="minorHAnsi"/>
          <w:b/>
          <w:color w:val="2F5496" w:themeColor="accent1" w:themeShade="BF"/>
        </w:rPr>
        <w:t>reach 16 students.</w:t>
      </w:r>
    </w:p>
    <w:p w14:paraId="65E12534" w14:textId="77777777" w:rsidR="00A53ED8" w:rsidRDefault="00A53ED8" w:rsidP="009F292D">
      <w:pPr>
        <w:pStyle w:val="ListParagraph"/>
        <w:ind w:left="1440"/>
        <w:rPr>
          <w:rFonts w:cstheme="minorHAnsi"/>
          <w:color w:val="2F5496" w:themeColor="accent1" w:themeShade="BF"/>
        </w:rPr>
      </w:pPr>
    </w:p>
    <w:p w14:paraId="76703335" w14:textId="34956AEE" w:rsidR="00FE74E3" w:rsidRDefault="00FE74E3" w:rsidP="009F292D">
      <w:pPr>
        <w:pStyle w:val="ListParagraph"/>
        <w:ind w:left="1440"/>
        <w:rPr>
          <w:rFonts w:cstheme="minorHAnsi"/>
          <w:color w:val="2F5496" w:themeColor="accent1" w:themeShade="BF"/>
        </w:rPr>
      </w:pPr>
      <w:r>
        <w:rPr>
          <w:rFonts w:cstheme="minorHAnsi"/>
          <w:color w:val="2F5496" w:themeColor="accent1" w:themeShade="BF"/>
        </w:rPr>
        <w:t xml:space="preserve">STEP </w:t>
      </w:r>
      <w:r w:rsidR="00713D4C">
        <w:rPr>
          <w:rFonts w:cstheme="minorHAnsi"/>
          <w:color w:val="2F5496" w:themeColor="accent1" w:themeShade="BF"/>
        </w:rPr>
        <w:t>4</w:t>
      </w:r>
      <w:r>
        <w:rPr>
          <w:rFonts w:cstheme="minorHAnsi"/>
          <w:color w:val="2F5496" w:themeColor="accent1" w:themeShade="BF"/>
        </w:rPr>
        <w:t xml:space="preserve">: Pay the registration fee </w:t>
      </w:r>
      <w:r w:rsidR="002A2051">
        <w:rPr>
          <w:rFonts w:cstheme="minorHAnsi"/>
          <w:color w:val="2F5496" w:themeColor="accent1" w:themeShade="BF"/>
        </w:rPr>
        <w:t xml:space="preserve">of </w:t>
      </w:r>
      <w:r>
        <w:rPr>
          <w:rFonts w:cstheme="minorHAnsi"/>
          <w:color w:val="2F5496" w:themeColor="accent1" w:themeShade="BF"/>
        </w:rPr>
        <w:t xml:space="preserve">$400 per child </w:t>
      </w:r>
      <w:r w:rsidR="00BB36DD">
        <w:rPr>
          <w:rFonts w:cstheme="minorHAnsi"/>
          <w:color w:val="2F5496" w:themeColor="accent1" w:themeShade="BF"/>
        </w:rPr>
        <w:t>by sending a</w:t>
      </w:r>
      <w:r w:rsidR="002A2051">
        <w:rPr>
          <w:rFonts w:cstheme="minorHAnsi"/>
          <w:color w:val="2F5496" w:themeColor="accent1" w:themeShade="BF"/>
        </w:rPr>
        <w:t xml:space="preserve"> check to St. Stephen’s Church (Indicate SSCA registration on the Memo Line).</w:t>
      </w:r>
    </w:p>
    <w:p w14:paraId="58477CDB" w14:textId="77777777" w:rsidR="00A53ED8" w:rsidRPr="005710FF" w:rsidRDefault="00A53ED8" w:rsidP="009F292D">
      <w:pPr>
        <w:pStyle w:val="ListParagraph"/>
        <w:ind w:left="1440"/>
        <w:rPr>
          <w:rFonts w:cstheme="minorHAnsi"/>
          <w:color w:val="2F5496" w:themeColor="accent1" w:themeShade="BF"/>
        </w:rPr>
      </w:pPr>
    </w:p>
    <w:p w14:paraId="47F15236" w14:textId="5C4A5C02" w:rsidR="00966A6F" w:rsidRDefault="00BB36DD" w:rsidP="00BB36DD">
      <w:pPr>
        <w:pStyle w:val="ListParagraph"/>
        <w:ind w:left="1440"/>
        <w:rPr>
          <w:rFonts w:cstheme="minorHAnsi"/>
          <w:color w:val="2F5496" w:themeColor="accent1" w:themeShade="BF"/>
        </w:rPr>
      </w:pPr>
      <w:r>
        <w:rPr>
          <w:rFonts w:cstheme="minorHAnsi"/>
          <w:color w:val="2F5496" w:themeColor="accent1" w:themeShade="BF"/>
        </w:rPr>
        <w:t xml:space="preserve">STEP </w:t>
      </w:r>
      <w:r w:rsidR="00713D4C">
        <w:rPr>
          <w:rFonts w:cstheme="minorHAnsi"/>
          <w:color w:val="2F5496" w:themeColor="accent1" w:themeShade="BF"/>
        </w:rPr>
        <w:t>5</w:t>
      </w:r>
      <w:r>
        <w:rPr>
          <w:rFonts w:cstheme="minorHAnsi"/>
          <w:color w:val="2F5496" w:themeColor="accent1" w:themeShade="BF"/>
        </w:rPr>
        <w:t>:  Upon receiving your application and fee, the Director will contact you to schedule an entrance exam and family interview</w:t>
      </w:r>
      <w:r w:rsidR="00285FC4">
        <w:rPr>
          <w:rFonts w:cstheme="minorHAnsi"/>
          <w:color w:val="2F5496" w:themeColor="accent1" w:themeShade="BF"/>
        </w:rPr>
        <w:t>.</w:t>
      </w:r>
    </w:p>
    <w:p w14:paraId="5ED27DEE" w14:textId="77777777" w:rsidR="00A53ED8" w:rsidRDefault="00A53ED8" w:rsidP="00BB36DD">
      <w:pPr>
        <w:pStyle w:val="ListParagraph"/>
        <w:ind w:left="1440"/>
        <w:rPr>
          <w:rFonts w:cstheme="minorHAnsi"/>
          <w:color w:val="2F5496" w:themeColor="accent1" w:themeShade="BF"/>
        </w:rPr>
      </w:pPr>
    </w:p>
    <w:p w14:paraId="7FEB31A2" w14:textId="4DE7F780" w:rsidR="00285FC4" w:rsidRDefault="00285FC4" w:rsidP="00BB36DD">
      <w:pPr>
        <w:pStyle w:val="ListParagraph"/>
        <w:ind w:left="1440"/>
        <w:rPr>
          <w:rFonts w:cstheme="minorHAnsi"/>
          <w:color w:val="2F5496" w:themeColor="accent1" w:themeShade="BF"/>
        </w:rPr>
      </w:pPr>
      <w:r>
        <w:rPr>
          <w:rFonts w:cstheme="minorHAnsi"/>
          <w:color w:val="2F5496" w:themeColor="accent1" w:themeShade="BF"/>
        </w:rPr>
        <w:t xml:space="preserve">STEP </w:t>
      </w:r>
      <w:r w:rsidR="00713D4C">
        <w:rPr>
          <w:rFonts w:cstheme="minorHAnsi"/>
          <w:color w:val="2F5496" w:themeColor="accent1" w:themeShade="BF"/>
        </w:rPr>
        <w:t>6</w:t>
      </w:r>
      <w:r>
        <w:rPr>
          <w:rFonts w:cstheme="minorHAnsi"/>
          <w:color w:val="2F5496" w:themeColor="accent1" w:themeShade="BF"/>
        </w:rPr>
        <w:t>:  Wait for SSCA to notify you of your enrollment status.  This will b</w:t>
      </w:r>
      <w:r w:rsidR="0055149C">
        <w:rPr>
          <w:rFonts w:cstheme="minorHAnsi"/>
          <w:color w:val="2F5496" w:themeColor="accent1" w:themeShade="BF"/>
        </w:rPr>
        <w:t>e done no later than May 1, 2020</w:t>
      </w:r>
      <w:r>
        <w:rPr>
          <w:rFonts w:cstheme="minorHAnsi"/>
          <w:color w:val="2F5496" w:themeColor="accent1" w:themeShade="BF"/>
        </w:rPr>
        <w:t xml:space="preserve">.  </w:t>
      </w:r>
    </w:p>
    <w:p w14:paraId="4D2525E7" w14:textId="252BDEDE" w:rsidR="00A53ED8" w:rsidRDefault="00A53ED8" w:rsidP="00BB36DD">
      <w:pPr>
        <w:pStyle w:val="ListParagraph"/>
        <w:ind w:left="1440"/>
        <w:rPr>
          <w:rFonts w:cstheme="minorHAnsi"/>
          <w:color w:val="2F5496" w:themeColor="accent1" w:themeShade="BF"/>
        </w:rPr>
      </w:pPr>
    </w:p>
    <w:p w14:paraId="1F11BD39" w14:textId="5ECAD101" w:rsidR="00A53ED8" w:rsidRDefault="00A53ED8" w:rsidP="00A53ED8">
      <w:pPr>
        <w:pStyle w:val="ListParagraph"/>
        <w:ind w:left="1440"/>
        <w:jc w:val="center"/>
        <w:rPr>
          <w:rFonts w:cstheme="minorHAnsi"/>
          <w:color w:val="2F5496" w:themeColor="accent1" w:themeShade="BF"/>
          <w:sz w:val="32"/>
          <w:szCs w:val="32"/>
        </w:rPr>
      </w:pPr>
      <w:r w:rsidRPr="00A53ED8">
        <w:rPr>
          <w:rFonts w:cstheme="minorHAnsi"/>
          <w:color w:val="2F5496" w:themeColor="accent1" w:themeShade="BF"/>
          <w:sz w:val="32"/>
          <w:szCs w:val="32"/>
        </w:rPr>
        <w:t>Important Registration Dates</w:t>
      </w:r>
    </w:p>
    <w:p w14:paraId="25C0EB42" w14:textId="77777777" w:rsidR="00C9445C" w:rsidRDefault="00C9445C" w:rsidP="00A53ED8">
      <w:pPr>
        <w:pStyle w:val="ListParagraph"/>
        <w:ind w:left="1440"/>
        <w:jc w:val="center"/>
        <w:rPr>
          <w:rFonts w:cstheme="minorHAnsi"/>
          <w:color w:val="2F5496" w:themeColor="accent1" w:themeShade="BF"/>
          <w:sz w:val="32"/>
          <w:szCs w:val="32"/>
        </w:rPr>
      </w:pPr>
    </w:p>
    <w:p w14:paraId="6E5EDD13" w14:textId="51659678" w:rsidR="0017577A" w:rsidRDefault="0055149C" w:rsidP="00B676D5">
      <w:pPr>
        <w:pStyle w:val="ListParagraph"/>
        <w:ind w:left="1440"/>
        <w:rPr>
          <w:rFonts w:cstheme="minorHAnsi"/>
          <w:color w:val="2F5496" w:themeColor="accent1" w:themeShade="BF"/>
          <w:sz w:val="24"/>
          <w:szCs w:val="24"/>
        </w:rPr>
      </w:pPr>
      <w:r>
        <w:rPr>
          <w:rFonts w:cstheme="minorHAnsi"/>
          <w:b/>
          <w:color w:val="2F5496" w:themeColor="accent1" w:themeShade="BF"/>
          <w:sz w:val="24"/>
          <w:szCs w:val="24"/>
        </w:rPr>
        <w:t>December 1, 2019</w:t>
      </w:r>
      <w:r w:rsidR="00B676D5" w:rsidRPr="008E6D02">
        <w:rPr>
          <w:rFonts w:cstheme="minorHAnsi"/>
          <w:b/>
          <w:color w:val="2F5496" w:themeColor="accent1" w:themeShade="BF"/>
          <w:sz w:val="24"/>
          <w:szCs w:val="24"/>
        </w:rPr>
        <w:t>:</w:t>
      </w:r>
      <w:r w:rsidR="00B676D5">
        <w:rPr>
          <w:rFonts w:cstheme="minorHAnsi"/>
          <w:color w:val="2F5496" w:themeColor="accent1" w:themeShade="BF"/>
          <w:sz w:val="24"/>
          <w:szCs w:val="24"/>
        </w:rPr>
        <w:t xml:space="preserve">  Early registration for current SSCA</w:t>
      </w:r>
      <w:r>
        <w:rPr>
          <w:rFonts w:cstheme="minorHAnsi"/>
          <w:color w:val="2F5496" w:themeColor="accent1" w:themeShade="BF"/>
          <w:sz w:val="24"/>
          <w:szCs w:val="24"/>
        </w:rPr>
        <w:t xml:space="preserve"> and Noah’s Ark</w:t>
      </w:r>
      <w:r w:rsidR="00B676D5">
        <w:rPr>
          <w:rFonts w:cstheme="minorHAnsi"/>
          <w:color w:val="2F5496" w:themeColor="accent1" w:themeShade="BF"/>
          <w:sz w:val="24"/>
          <w:szCs w:val="24"/>
        </w:rPr>
        <w:t xml:space="preserve"> families</w:t>
      </w:r>
    </w:p>
    <w:p w14:paraId="56B59E0D" w14:textId="107D49B8" w:rsidR="00B676D5" w:rsidRDefault="00B676D5" w:rsidP="00B676D5">
      <w:pPr>
        <w:pStyle w:val="ListParagraph"/>
        <w:ind w:left="1440"/>
        <w:rPr>
          <w:rFonts w:cstheme="minorHAnsi"/>
          <w:color w:val="2F5496" w:themeColor="accent1" w:themeShade="BF"/>
          <w:sz w:val="24"/>
          <w:szCs w:val="24"/>
        </w:rPr>
      </w:pPr>
    </w:p>
    <w:p w14:paraId="3181C806" w14:textId="7E590998" w:rsidR="00B676D5" w:rsidRDefault="0055149C" w:rsidP="00B676D5">
      <w:pPr>
        <w:pStyle w:val="ListParagraph"/>
        <w:ind w:left="1440"/>
        <w:rPr>
          <w:rFonts w:cstheme="minorHAnsi"/>
          <w:color w:val="2F5496" w:themeColor="accent1" w:themeShade="BF"/>
          <w:sz w:val="24"/>
          <w:szCs w:val="24"/>
        </w:rPr>
      </w:pPr>
      <w:r>
        <w:rPr>
          <w:rFonts w:cstheme="minorHAnsi"/>
          <w:b/>
          <w:color w:val="2F5496" w:themeColor="accent1" w:themeShade="BF"/>
          <w:sz w:val="24"/>
          <w:szCs w:val="24"/>
        </w:rPr>
        <w:t>January 1, 2020</w:t>
      </w:r>
      <w:r w:rsidR="00B676D5" w:rsidRPr="008E6D02">
        <w:rPr>
          <w:rFonts w:cstheme="minorHAnsi"/>
          <w:b/>
          <w:color w:val="2F5496" w:themeColor="accent1" w:themeShade="BF"/>
          <w:sz w:val="24"/>
          <w:szCs w:val="24"/>
        </w:rPr>
        <w:t>:</w:t>
      </w:r>
      <w:r w:rsidR="00B676D5">
        <w:rPr>
          <w:rFonts w:cstheme="minorHAnsi"/>
          <w:color w:val="2F5496" w:themeColor="accent1" w:themeShade="BF"/>
          <w:sz w:val="24"/>
          <w:szCs w:val="24"/>
        </w:rPr>
        <w:t xml:space="preserve">  Registration opens for all families</w:t>
      </w:r>
    </w:p>
    <w:p w14:paraId="437C87C1" w14:textId="1B70C078" w:rsidR="00B676D5" w:rsidRDefault="00B676D5" w:rsidP="00B676D5">
      <w:pPr>
        <w:pStyle w:val="ListParagraph"/>
        <w:ind w:left="1440"/>
        <w:rPr>
          <w:rFonts w:cstheme="minorHAnsi"/>
          <w:color w:val="2F5496" w:themeColor="accent1" w:themeShade="BF"/>
          <w:sz w:val="24"/>
          <w:szCs w:val="24"/>
        </w:rPr>
      </w:pPr>
    </w:p>
    <w:p w14:paraId="4F948EC3" w14:textId="669E3312" w:rsidR="00B676D5" w:rsidRDefault="0055149C" w:rsidP="00B676D5">
      <w:pPr>
        <w:pStyle w:val="ListParagraph"/>
        <w:ind w:left="1440"/>
        <w:rPr>
          <w:rFonts w:cstheme="minorHAnsi"/>
          <w:color w:val="2F5496" w:themeColor="accent1" w:themeShade="BF"/>
          <w:sz w:val="24"/>
          <w:szCs w:val="24"/>
        </w:rPr>
      </w:pPr>
      <w:r>
        <w:rPr>
          <w:rFonts w:cstheme="minorHAnsi"/>
          <w:b/>
          <w:color w:val="2F5496" w:themeColor="accent1" w:themeShade="BF"/>
          <w:sz w:val="24"/>
          <w:szCs w:val="24"/>
        </w:rPr>
        <w:t>May 1, 2020</w:t>
      </w:r>
      <w:r w:rsidR="00D910AB" w:rsidRPr="008E6D02">
        <w:rPr>
          <w:rFonts w:cstheme="minorHAnsi"/>
          <w:b/>
          <w:color w:val="2F5496" w:themeColor="accent1" w:themeShade="BF"/>
          <w:sz w:val="24"/>
          <w:szCs w:val="24"/>
        </w:rPr>
        <w:t>:</w:t>
      </w:r>
      <w:r w:rsidR="00D910AB">
        <w:rPr>
          <w:rFonts w:cstheme="minorHAnsi"/>
          <w:color w:val="2F5496" w:themeColor="accent1" w:themeShade="BF"/>
          <w:sz w:val="24"/>
          <w:szCs w:val="24"/>
        </w:rPr>
        <w:t xml:space="preserve">  Final round of acceptance letters mailed</w:t>
      </w:r>
    </w:p>
    <w:p w14:paraId="02F1FBFB" w14:textId="185C7EEA" w:rsidR="00C9445C" w:rsidRDefault="00C9445C" w:rsidP="00B676D5">
      <w:pPr>
        <w:pStyle w:val="ListParagraph"/>
        <w:ind w:left="1440"/>
        <w:rPr>
          <w:rFonts w:cstheme="minorHAnsi"/>
          <w:color w:val="2F5496" w:themeColor="accent1" w:themeShade="BF"/>
          <w:sz w:val="24"/>
          <w:szCs w:val="24"/>
        </w:rPr>
      </w:pPr>
    </w:p>
    <w:p w14:paraId="2F7D895D" w14:textId="0C686138" w:rsidR="00C9445C" w:rsidRPr="0017577A" w:rsidRDefault="0055149C" w:rsidP="00B676D5">
      <w:pPr>
        <w:pStyle w:val="ListParagraph"/>
        <w:ind w:left="1440"/>
        <w:rPr>
          <w:rFonts w:cstheme="minorHAnsi"/>
          <w:color w:val="2F5496" w:themeColor="accent1" w:themeShade="BF"/>
          <w:sz w:val="24"/>
          <w:szCs w:val="24"/>
        </w:rPr>
      </w:pPr>
      <w:r>
        <w:rPr>
          <w:rFonts w:cstheme="minorHAnsi"/>
          <w:b/>
          <w:color w:val="2F5496" w:themeColor="accent1" w:themeShade="BF"/>
          <w:sz w:val="24"/>
          <w:szCs w:val="24"/>
        </w:rPr>
        <w:t>May 31, 2020</w:t>
      </w:r>
      <w:r w:rsidR="00C9445C" w:rsidRPr="008E6D02">
        <w:rPr>
          <w:rFonts w:cstheme="minorHAnsi"/>
          <w:b/>
          <w:color w:val="2F5496" w:themeColor="accent1" w:themeShade="BF"/>
          <w:sz w:val="24"/>
          <w:szCs w:val="24"/>
        </w:rPr>
        <w:t>:</w:t>
      </w:r>
      <w:r w:rsidR="00C9445C">
        <w:rPr>
          <w:rFonts w:cstheme="minorHAnsi"/>
          <w:color w:val="2F5496" w:themeColor="accent1" w:themeShade="BF"/>
          <w:sz w:val="24"/>
          <w:szCs w:val="24"/>
        </w:rPr>
        <w:t xml:space="preserve">  Last day for registration</w:t>
      </w:r>
    </w:p>
    <w:p w14:paraId="213DF53F" w14:textId="5AD895D5" w:rsidR="00EB508E" w:rsidRDefault="00EB508E" w:rsidP="00BB36DD">
      <w:pPr>
        <w:pStyle w:val="ListParagraph"/>
        <w:ind w:left="1440"/>
        <w:rPr>
          <w:rFonts w:cstheme="minorHAnsi"/>
          <w:color w:val="2F5496" w:themeColor="accent1" w:themeShade="BF"/>
        </w:rPr>
      </w:pPr>
    </w:p>
    <w:p w14:paraId="747C11DB" w14:textId="35D09E76" w:rsidR="00966A6F" w:rsidRDefault="00966A6F" w:rsidP="00966A6F">
      <w:pPr>
        <w:rPr>
          <w:rFonts w:cstheme="minorHAnsi"/>
          <w:color w:val="2F5496" w:themeColor="accent1" w:themeShade="BF"/>
        </w:rPr>
      </w:pPr>
    </w:p>
    <w:p w14:paraId="35E2E192" w14:textId="77777777" w:rsidR="00B00EF8" w:rsidRDefault="00B00EF8" w:rsidP="004E35AF">
      <w:pPr>
        <w:jc w:val="center"/>
        <w:rPr>
          <w:rFonts w:cstheme="minorHAnsi"/>
          <w:color w:val="2F5496" w:themeColor="accent1" w:themeShade="BF"/>
          <w:sz w:val="28"/>
          <w:szCs w:val="28"/>
        </w:rPr>
      </w:pPr>
    </w:p>
    <w:p w14:paraId="5F297E73" w14:textId="259790D6" w:rsidR="004E35AF" w:rsidRPr="00B00EF8" w:rsidRDefault="004E35AF" w:rsidP="004E35AF">
      <w:pPr>
        <w:jc w:val="center"/>
        <w:rPr>
          <w:rFonts w:cstheme="minorHAnsi"/>
          <w:color w:val="2F5496" w:themeColor="accent1" w:themeShade="BF"/>
          <w:sz w:val="28"/>
          <w:szCs w:val="28"/>
        </w:rPr>
      </w:pPr>
      <w:r w:rsidRPr="00B00EF8">
        <w:rPr>
          <w:rFonts w:cstheme="minorHAnsi"/>
          <w:color w:val="2F5496" w:themeColor="accent1" w:themeShade="BF"/>
          <w:sz w:val="28"/>
          <w:szCs w:val="28"/>
        </w:rPr>
        <w:t>PROGRAM DIRECTOR</w:t>
      </w:r>
      <w:r w:rsidR="0055149C">
        <w:rPr>
          <w:rFonts w:cstheme="minorHAnsi"/>
          <w:color w:val="2F5496" w:themeColor="accent1" w:themeShade="BF"/>
          <w:sz w:val="28"/>
          <w:szCs w:val="28"/>
        </w:rPr>
        <w:t xml:space="preserve"> &amp; SECOND GRADE TEACHER</w:t>
      </w:r>
    </w:p>
    <w:p w14:paraId="362FDA18" w14:textId="67C3E11C" w:rsidR="004E35AF" w:rsidRPr="00B00EF8" w:rsidRDefault="008A7068" w:rsidP="004E35AF">
      <w:pPr>
        <w:jc w:val="center"/>
        <w:rPr>
          <w:rFonts w:cstheme="minorHAnsi"/>
          <w:color w:val="2F5496" w:themeColor="accent1" w:themeShade="BF"/>
          <w:sz w:val="28"/>
          <w:szCs w:val="28"/>
        </w:rPr>
      </w:pPr>
      <w:r w:rsidRPr="00B00EF8">
        <w:rPr>
          <w:rFonts w:cstheme="minorHAnsi"/>
          <w:color w:val="2F5496" w:themeColor="accent1" w:themeShade="BF"/>
          <w:sz w:val="28"/>
          <w:szCs w:val="28"/>
        </w:rPr>
        <w:t>Anna Conley:</w:t>
      </w:r>
      <w:r w:rsidRPr="00A955E0">
        <w:rPr>
          <w:rFonts w:cstheme="minorHAnsi"/>
          <w:color w:val="2F5496" w:themeColor="accent1" w:themeShade="BF"/>
          <w:sz w:val="28"/>
          <w:szCs w:val="28"/>
        </w:rPr>
        <w:t xml:space="preserve">  </w:t>
      </w:r>
      <w:hyperlink r:id="rId11" w:history="1">
        <w:r w:rsidRPr="00A955E0">
          <w:rPr>
            <w:rStyle w:val="Hyperlink"/>
            <w:rFonts w:cstheme="minorHAnsi"/>
            <w:color w:val="2F5496" w:themeColor="accent1" w:themeShade="BF"/>
            <w:sz w:val="28"/>
            <w:szCs w:val="28"/>
            <w:u w:val="none"/>
          </w:rPr>
          <w:t>aconley@ststephenschurch.net</w:t>
        </w:r>
      </w:hyperlink>
    </w:p>
    <w:p w14:paraId="46532F72" w14:textId="609FE4F5" w:rsidR="008A7068" w:rsidRPr="0055149C" w:rsidRDefault="008A7068" w:rsidP="004E35AF">
      <w:pPr>
        <w:jc w:val="center"/>
        <w:rPr>
          <w:rFonts w:cstheme="minorHAnsi"/>
          <w:color w:val="2F5496" w:themeColor="accent1" w:themeShade="BF"/>
          <w:sz w:val="28"/>
          <w:szCs w:val="28"/>
        </w:rPr>
      </w:pPr>
    </w:p>
    <w:p w14:paraId="711F7985" w14:textId="37897C9C" w:rsidR="008A7068" w:rsidRPr="0055149C" w:rsidRDefault="008A7068" w:rsidP="004E35AF">
      <w:pPr>
        <w:jc w:val="center"/>
        <w:rPr>
          <w:rFonts w:cstheme="minorHAnsi"/>
          <w:color w:val="2F5496" w:themeColor="accent1" w:themeShade="BF"/>
          <w:sz w:val="28"/>
          <w:szCs w:val="28"/>
        </w:rPr>
      </w:pPr>
      <w:r w:rsidRPr="0055149C">
        <w:rPr>
          <w:rFonts w:cstheme="minorHAnsi"/>
          <w:color w:val="2F5496" w:themeColor="accent1" w:themeShade="BF"/>
          <w:sz w:val="28"/>
          <w:szCs w:val="28"/>
        </w:rPr>
        <w:t>FIRST GRADE TEACHER</w:t>
      </w:r>
    </w:p>
    <w:p w14:paraId="307E40AB" w14:textId="43409015" w:rsidR="008A7068" w:rsidRPr="0055149C" w:rsidRDefault="008A7068" w:rsidP="004E35AF">
      <w:pPr>
        <w:jc w:val="center"/>
        <w:rPr>
          <w:rFonts w:cstheme="minorHAnsi"/>
          <w:color w:val="2F5496" w:themeColor="accent1" w:themeShade="BF"/>
          <w:sz w:val="28"/>
          <w:szCs w:val="28"/>
        </w:rPr>
      </w:pPr>
      <w:r w:rsidRPr="0055149C">
        <w:rPr>
          <w:rFonts w:cstheme="minorHAnsi"/>
          <w:color w:val="2F5496" w:themeColor="accent1" w:themeShade="BF"/>
          <w:sz w:val="28"/>
          <w:szCs w:val="28"/>
        </w:rPr>
        <w:t xml:space="preserve">Kathy Boehmig:  </w:t>
      </w:r>
      <w:hyperlink r:id="rId12" w:history="1">
        <w:r w:rsidR="0055149C" w:rsidRPr="0055149C">
          <w:rPr>
            <w:rStyle w:val="Hyperlink"/>
            <w:rFonts w:cstheme="minorHAnsi"/>
            <w:color w:val="2F5496" w:themeColor="accent1" w:themeShade="BF"/>
            <w:sz w:val="28"/>
            <w:szCs w:val="28"/>
            <w:u w:val="none"/>
          </w:rPr>
          <w:t>kboehmig@ststephenschurch.net</w:t>
        </w:r>
      </w:hyperlink>
    </w:p>
    <w:p w14:paraId="1EE4401C" w14:textId="77777777" w:rsidR="0055149C" w:rsidRPr="0055149C" w:rsidRDefault="0055149C" w:rsidP="004E35AF">
      <w:pPr>
        <w:jc w:val="center"/>
        <w:rPr>
          <w:rFonts w:cstheme="minorHAnsi"/>
          <w:color w:val="2F5496" w:themeColor="accent1" w:themeShade="BF"/>
          <w:sz w:val="28"/>
          <w:szCs w:val="28"/>
        </w:rPr>
      </w:pPr>
    </w:p>
    <w:p w14:paraId="7B175DCB" w14:textId="6EC7785A" w:rsidR="0055149C" w:rsidRPr="0055149C" w:rsidRDefault="0055149C" w:rsidP="004E35AF">
      <w:pPr>
        <w:jc w:val="center"/>
        <w:rPr>
          <w:rFonts w:cstheme="minorHAnsi"/>
          <w:color w:val="2F5496" w:themeColor="accent1" w:themeShade="BF"/>
          <w:sz w:val="28"/>
          <w:szCs w:val="28"/>
        </w:rPr>
      </w:pPr>
      <w:r w:rsidRPr="0055149C">
        <w:rPr>
          <w:rFonts w:cstheme="minorHAnsi"/>
          <w:color w:val="2F5496" w:themeColor="accent1" w:themeShade="BF"/>
          <w:sz w:val="28"/>
          <w:szCs w:val="28"/>
        </w:rPr>
        <w:t>THIRD &amp; FOURTH GRADE TEACHER</w:t>
      </w:r>
    </w:p>
    <w:p w14:paraId="17838719" w14:textId="6EE621B8" w:rsidR="008A7068" w:rsidRPr="0055149C" w:rsidRDefault="0055149C" w:rsidP="0055149C">
      <w:pPr>
        <w:jc w:val="center"/>
        <w:rPr>
          <w:rFonts w:cstheme="minorHAnsi"/>
          <w:color w:val="2F5496" w:themeColor="accent1" w:themeShade="BF"/>
          <w:sz w:val="28"/>
          <w:szCs w:val="28"/>
        </w:rPr>
      </w:pPr>
      <w:r w:rsidRPr="0055149C">
        <w:rPr>
          <w:rFonts w:cstheme="minorHAnsi"/>
          <w:color w:val="2F5496" w:themeColor="accent1" w:themeShade="BF"/>
          <w:sz w:val="28"/>
          <w:szCs w:val="28"/>
        </w:rPr>
        <w:t xml:space="preserve">Hannah Knox:  </w:t>
      </w:r>
      <w:hyperlink r:id="rId13" w:history="1">
        <w:r w:rsidRPr="0055149C">
          <w:rPr>
            <w:rStyle w:val="Hyperlink"/>
            <w:rFonts w:cstheme="minorHAnsi"/>
            <w:color w:val="2F5496" w:themeColor="accent1" w:themeShade="BF"/>
            <w:sz w:val="28"/>
            <w:szCs w:val="28"/>
            <w:u w:val="none"/>
          </w:rPr>
          <w:t>hknox@ststephenschurch.net</w:t>
        </w:r>
      </w:hyperlink>
    </w:p>
    <w:p w14:paraId="79E7BE81" w14:textId="77777777" w:rsidR="0055149C" w:rsidRPr="00B00EF8" w:rsidRDefault="0055149C" w:rsidP="0055149C">
      <w:pPr>
        <w:jc w:val="center"/>
        <w:rPr>
          <w:rFonts w:cstheme="minorHAnsi"/>
          <w:color w:val="2F5496" w:themeColor="accent1" w:themeShade="BF"/>
          <w:sz w:val="28"/>
          <w:szCs w:val="28"/>
        </w:rPr>
      </w:pPr>
    </w:p>
    <w:p w14:paraId="2D78ABC8" w14:textId="35541CC1" w:rsidR="008A7068" w:rsidRPr="00B00EF8" w:rsidRDefault="008A7068" w:rsidP="004E35AF">
      <w:pPr>
        <w:jc w:val="center"/>
        <w:rPr>
          <w:rFonts w:cstheme="minorHAnsi"/>
          <w:color w:val="2F5496" w:themeColor="accent1" w:themeShade="BF"/>
          <w:sz w:val="28"/>
          <w:szCs w:val="28"/>
        </w:rPr>
      </w:pPr>
      <w:r w:rsidRPr="00B00EF8">
        <w:rPr>
          <w:rFonts w:cstheme="minorHAnsi"/>
          <w:color w:val="2F5496" w:themeColor="accent1" w:themeShade="BF"/>
          <w:sz w:val="28"/>
          <w:szCs w:val="28"/>
        </w:rPr>
        <w:t>SCHOOL LOCATION</w:t>
      </w:r>
    </w:p>
    <w:p w14:paraId="76DFEFA0" w14:textId="51B5BB65" w:rsidR="008A7068" w:rsidRPr="00B00EF8" w:rsidRDefault="008A7068" w:rsidP="004E35AF">
      <w:pPr>
        <w:jc w:val="center"/>
        <w:rPr>
          <w:rFonts w:cstheme="minorHAnsi"/>
          <w:color w:val="2F5496" w:themeColor="accent1" w:themeShade="BF"/>
          <w:sz w:val="28"/>
          <w:szCs w:val="28"/>
        </w:rPr>
      </w:pPr>
      <w:r w:rsidRPr="00B00EF8">
        <w:rPr>
          <w:rFonts w:cstheme="minorHAnsi"/>
          <w:color w:val="2F5496" w:themeColor="accent1" w:themeShade="BF"/>
          <w:sz w:val="28"/>
          <w:szCs w:val="28"/>
        </w:rPr>
        <w:t>St. Stephen’s Church</w:t>
      </w:r>
      <w:r w:rsidR="00135B41" w:rsidRPr="00B00EF8">
        <w:rPr>
          <w:rFonts w:cstheme="minorHAnsi"/>
          <w:color w:val="2F5496" w:themeColor="accent1" w:themeShade="BF"/>
          <w:sz w:val="28"/>
          <w:szCs w:val="28"/>
        </w:rPr>
        <w:t xml:space="preserve"> – classrooms are on the second floor </w:t>
      </w:r>
    </w:p>
    <w:p w14:paraId="43E2E2EA" w14:textId="77777777" w:rsidR="00B00EF8" w:rsidRPr="00B00EF8" w:rsidRDefault="00B00EF8" w:rsidP="004E35AF">
      <w:pPr>
        <w:jc w:val="center"/>
        <w:rPr>
          <w:rFonts w:cstheme="minorHAnsi"/>
          <w:color w:val="2F5496" w:themeColor="accent1" w:themeShade="BF"/>
          <w:sz w:val="28"/>
          <w:szCs w:val="28"/>
        </w:rPr>
      </w:pPr>
    </w:p>
    <w:p w14:paraId="535B3095" w14:textId="711C0BFE" w:rsidR="00135B41" w:rsidRPr="00B00EF8" w:rsidRDefault="000E65EF" w:rsidP="004E35AF">
      <w:pPr>
        <w:jc w:val="center"/>
        <w:rPr>
          <w:rFonts w:cstheme="minorHAnsi"/>
          <w:color w:val="2F5496" w:themeColor="accent1" w:themeShade="BF"/>
          <w:sz w:val="28"/>
          <w:szCs w:val="28"/>
        </w:rPr>
      </w:pPr>
      <w:r w:rsidRPr="00B00EF8">
        <w:rPr>
          <w:rFonts w:cstheme="minorHAnsi"/>
          <w:color w:val="2F5496" w:themeColor="accent1" w:themeShade="BF"/>
          <w:sz w:val="28"/>
          <w:szCs w:val="28"/>
        </w:rPr>
        <w:t>MAILING ADDRESS</w:t>
      </w:r>
    </w:p>
    <w:p w14:paraId="5C04F71F" w14:textId="4562F92B" w:rsidR="000E65EF" w:rsidRPr="00B00EF8" w:rsidRDefault="000E65EF" w:rsidP="004E35AF">
      <w:pPr>
        <w:jc w:val="center"/>
        <w:rPr>
          <w:rFonts w:cstheme="minorHAnsi"/>
          <w:color w:val="2F5496" w:themeColor="accent1" w:themeShade="BF"/>
          <w:sz w:val="28"/>
          <w:szCs w:val="28"/>
        </w:rPr>
      </w:pPr>
      <w:r w:rsidRPr="00B00EF8">
        <w:rPr>
          <w:rFonts w:cstheme="minorHAnsi"/>
          <w:color w:val="2F5496" w:themeColor="accent1" w:themeShade="BF"/>
          <w:sz w:val="28"/>
          <w:szCs w:val="28"/>
        </w:rPr>
        <w:t>405 Frederick Avenue, Sewickley 15143</w:t>
      </w:r>
    </w:p>
    <w:p w14:paraId="4F7B992C" w14:textId="77777777" w:rsidR="00135B41" w:rsidRPr="005710FF" w:rsidRDefault="00135B41" w:rsidP="004E35AF">
      <w:pPr>
        <w:jc w:val="center"/>
        <w:rPr>
          <w:rFonts w:cstheme="minorHAnsi"/>
          <w:color w:val="2F5496" w:themeColor="accent1" w:themeShade="BF"/>
        </w:rPr>
      </w:pPr>
    </w:p>
    <w:sectPr w:rsidR="00135B41" w:rsidRPr="005710F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ACB18" w14:textId="77777777" w:rsidR="00D331F1" w:rsidRDefault="00D331F1" w:rsidP="00A223D5">
      <w:pPr>
        <w:spacing w:after="0" w:line="240" w:lineRule="auto"/>
      </w:pPr>
      <w:r>
        <w:separator/>
      </w:r>
    </w:p>
  </w:endnote>
  <w:endnote w:type="continuationSeparator" w:id="0">
    <w:p w14:paraId="01162FB1" w14:textId="77777777" w:rsidR="00D331F1" w:rsidRDefault="00D331F1" w:rsidP="00A2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280B3" w14:textId="77777777" w:rsidR="00D331F1" w:rsidRDefault="00D331F1" w:rsidP="00A223D5">
      <w:pPr>
        <w:spacing w:after="0" w:line="240" w:lineRule="auto"/>
      </w:pPr>
      <w:r>
        <w:separator/>
      </w:r>
    </w:p>
  </w:footnote>
  <w:footnote w:type="continuationSeparator" w:id="0">
    <w:p w14:paraId="3B646746" w14:textId="77777777" w:rsidR="00D331F1" w:rsidRDefault="00D331F1" w:rsidP="00A22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B21E" w14:textId="1F2BD153" w:rsidR="00A223D5" w:rsidRDefault="00A223D5" w:rsidP="00EE6E82">
    <w:pPr>
      <w:pStyle w:val="Header"/>
      <w:jc w:val="center"/>
    </w:pPr>
    <w:r w:rsidRPr="00464227">
      <w:rPr>
        <w:noProof/>
        <w:sz w:val="20"/>
        <w:szCs w:val="20"/>
      </w:rPr>
      <w:drawing>
        <wp:inline distT="0" distB="0" distL="0" distR="0" wp14:anchorId="7C99E2D0" wp14:editId="7CE926C4">
          <wp:extent cx="6520559" cy="1200150"/>
          <wp:effectExtent l="0" t="0" r="0" b="0"/>
          <wp:docPr id="5" name="Picture 5" descr="C:\Users\spalmer\AppData\Local\Temp\Temp1_t. Stephen's.zi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lmer\AppData\Local\Temp\Temp1_t. Stephen's.zip\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5872" b="18898"/>
                  <a:stretch/>
                </pic:blipFill>
                <pic:spPr bwMode="auto">
                  <a:xfrm>
                    <a:off x="0" y="0"/>
                    <a:ext cx="6543123" cy="1204303"/>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8E276F1" w14:textId="77777777" w:rsidR="00A223D5" w:rsidRDefault="00A223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541F6"/>
    <w:multiLevelType w:val="hybridMultilevel"/>
    <w:tmpl w:val="1CE000B2"/>
    <w:lvl w:ilvl="0" w:tplc="FCB0A046">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0468C7"/>
    <w:multiLevelType w:val="hybridMultilevel"/>
    <w:tmpl w:val="859ACD92"/>
    <w:lvl w:ilvl="0" w:tplc="34889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D72F37"/>
    <w:multiLevelType w:val="hybridMultilevel"/>
    <w:tmpl w:val="34D4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513D8"/>
    <w:multiLevelType w:val="hybridMultilevel"/>
    <w:tmpl w:val="D9B0DB94"/>
    <w:lvl w:ilvl="0" w:tplc="46CA3482">
      <w:start w:val="2024"/>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8165EF"/>
    <w:multiLevelType w:val="multilevel"/>
    <w:tmpl w:val="A6D82CA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6C3153BC"/>
    <w:multiLevelType w:val="hybridMultilevel"/>
    <w:tmpl w:val="DAD80FEC"/>
    <w:lvl w:ilvl="0" w:tplc="E0A490C8">
      <w:start w:val="2024"/>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4C86B1D"/>
    <w:multiLevelType w:val="hybridMultilevel"/>
    <w:tmpl w:val="1F4619E0"/>
    <w:lvl w:ilvl="0" w:tplc="B8C604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735F1A"/>
    <w:multiLevelType w:val="hybridMultilevel"/>
    <w:tmpl w:val="254641F0"/>
    <w:lvl w:ilvl="0" w:tplc="D48C9D4E">
      <w:start w:val="20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36EC9"/>
    <w:multiLevelType w:val="hybridMultilevel"/>
    <w:tmpl w:val="00FAC298"/>
    <w:lvl w:ilvl="0" w:tplc="CF940C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2"/>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6F"/>
    <w:rsid w:val="00022394"/>
    <w:rsid w:val="00044D3C"/>
    <w:rsid w:val="00072566"/>
    <w:rsid w:val="00085E06"/>
    <w:rsid w:val="00093663"/>
    <w:rsid w:val="000B3BE1"/>
    <w:rsid w:val="000B6199"/>
    <w:rsid w:val="000D6A5A"/>
    <w:rsid w:val="000E11EE"/>
    <w:rsid w:val="000E294B"/>
    <w:rsid w:val="000E65EF"/>
    <w:rsid w:val="000F6C20"/>
    <w:rsid w:val="0011663F"/>
    <w:rsid w:val="0012055E"/>
    <w:rsid w:val="00135B41"/>
    <w:rsid w:val="00140221"/>
    <w:rsid w:val="00146702"/>
    <w:rsid w:val="0017577A"/>
    <w:rsid w:val="00177F3A"/>
    <w:rsid w:val="001800B8"/>
    <w:rsid w:val="0018593C"/>
    <w:rsid w:val="00190E23"/>
    <w:rsid w:val="001A6F51"/>
    <w:rsid w:val="001A7F33"/>
    <w:rsid w:val="001B4209"/>
    <w:rsid w:val="001C07F5"/>
    <w:rsid w:val="001C1FC2"/>
    <w:rsid w:val="001D0AC6"/>
    <w:rsid w:val="001E19AE"/>
    <w:rsid w:val="001F7F4C"/>
    <w:rsid w:val="002255B3"/>
    <w:rsid w:val="00237B67"/>
    <w:rsid w:val="002466DE"/>
    <w:rsid w:val="002471F1"/>
    <w:rsid w:val="00250831"/>
    <w:rsid w:val="0025242C"/>
    <w:rsid w:val="00253B56"/>
    <w:rsid w:val="00285FC4"/>
    <w:rsid w:val="002A15DE"/>
    <w:rsid w:val="002A2051"/>
    <w:rsid w:val="002C682E"/>
    <w:rsid w:val="002D3257"/>
    <w:rsid w:val="002E4A37"/>
    <w:rsid w:val="002E75AE"/>
    <w:rsid w:val="00306E2C"/>
    <w:rsid w:val="00310A4F"/>
    <w:rsid w:val="00325C45"/>
    <w:rsid w:val="00347910"/>
    <w:rsid w:val="00353D37"/>
    <w:rsid w:val="00370D76"/>
    <w:rsid w:val="003734DB"/>
    <w:rsid w:val="00374259"/>
    <w:rsid w:val="00375C76"/>
    <w:rsid w:val="00381AC5"/>
    <w:rsid w:val="00382201"/>
    <w:rsid w:val="003A2880"/>
    <w:rsid w:val="003E2736"/>
    <w:rsid w:val="003F1229"/>
    <w:rsid w:val="004500DA"/>
    <w:rsid w:val="0046028C"/>
    <w:rsid w:val="004814B8"/>
    <w:rsid w:val="004867AD"/>
    <w:rsid w:val="004A76CD"/>
    <w:rsid w:val="004C2AED"/>
    <w:rsid w:val="004C39AE"/>
    <w:rsid w:val="004C6A24"/>
    <w:rsid w:val="004D7C1D"/>
    <w:rsid w:val="004E28D9"/>
    <w:rsid w:val="004E35AF"/>
    <w:rsid w:val="005027A7"/>
    <w:rsid w:val="00505371"/>
    <w:rsid w:val="005055FF"/>
    <w:rsid w:val="0050687D"/>
    <w:rsid w:val="00514210"/>
    <w:rsid w:val="00522EF5"/>
    <w:rsid w:val="005464E5"/>
    <w:rsid w:val="0055149C"/>
    <w:rsid w:val="005516DF"/>
    <w:rsid w:val="005544EC"/>
    <w:rsid w:val="00566478"/>
    <w:rsid w:val="005710FF"/>
    <w:rsid w:val="005D5FB4"/>
    <w:rsid w:val="00606408"/>
    <w:rsid w:val="006B202E"/>
    <w:rsid w:val="006C06C9"/>
    <w:rsid w:val="006C0A4F"/>
    <w:rsid w:val="006C0B27"/>
    <w:rsid w:val="006E5D45"/>
    <w:rsid w:val="006E606F"/>
    <w:rsid w:val="006F181A"/>
    <w:rsid w:val="00713D4C"/>
    <w:rsid w:val="00714D79"/>
    <w:rsid w:val="00722B93"/>
    <w:rsid w:val="007567EA"/>
    <w:rsid w:val="007605F7"/>
    <w:rsid w:val="00765854"/>
    <w:rsid w:val="00786AB0"/>
    <w:rsid w:val="00792671"/>
    <w:rsid w:val="007D09F9"/>
    <w:rsid w:val="007E3557"/>
    <w:rsid w:val="007E3C1A"/>
    <w:rsid w:val="00810382"/>
    <w:rsid w:val="0081202E"/>
    <w:rsid w:val="00812A21"/>
    <w:rsid w:val="008265F0"/>
    <w:rsid w:val="00854CE7"/>
    <w:rsid w:val="00854DCB"/>
    <w:rsid w:val="00863B78"/>
    <w:rsid w:val="0086680F"/>
    <w:rsid w:val="008714D6"/>
    <w:rsid w:val="00885C08"/>
    <w:rsid w:val="00887CA9"/>
    <w:rsid w:val="008A7068"/>
    <w:rsid w:val="008C7822"/>
    <w:rsid w:val="008E6D02"/>
    <w:rsid w:val="009037C0"/>
    <w:rsid w:val="0091005F"/>
    <w:rsid w:val="00923235"/>
    <w:rsid w:val="00930F78"/>
    <w:rsid w:val="009432AA"/>
    <w:rsid w:val="00957807"/>
    <w:rsid w:val="009634C9"/>
    <w:rsid w:val="009642D6"/>
    <w:rsid w:val="009643B9"/>
    <w:rsid w:val="00966A6F"/>
    <w:rsid w:val="00991362"/>
    <w:rsid w:val="009C2D07"/>
    <w:rsid w:val="009C51B4"/>
    <w:rsid w:val="009F292D"/>
    <w:rsid w:val="009F2C82"/>
    <w:rsid w:val="00A12394"/>
    <w:rsid w:val="00A125A2"/>
    <w:rsid w:val="00A223D5"/>
    <w:rsid w:val="00A31166"/>
    <w:rsid w:val="00A35299"/>
    <w:rsid w:val="00A46B38"/>
    <w:rsid w:val="00A53ED8"/>
    <w:rsid w:val="00A551B1"/>
    <w:rsid w:val="00A706CE"/>
    <w:rsid w:val="00A955E0"/>
    <w:rsid w:val="00AB32C7"/>
    <w:rsid w:val="00AF698E"/>
    <w:rsid w:val="00B00EF8"/>
    <w:rsid w:val="00B337AF"/>
    <w:rsid w:val="00B47DCB"/>
    <w:rsid w:val="00B50E96"/>
    <w:rsid w:val="00B67550"/>
    <w:rsid w:val="00B676D5"/>
    <w:rsid w:val="00B71D95"/>
    <w:rsid w:val="00B860FA"/>
    <w:rsid w:val="00BA6F4A"/>
    <w:rsid w:val="00BA7323"/>
    <w:rsid w:val="00BB36DD"/>
    <w:rsid w:val="00BB5F16"/>
    <w:rsid w:val="00BD0FEE"/>
    <w:rsid w:val="00BE050E"/>
    <w:rsid w:val="00BE099B"/>
    <w:rsid w:val="00BF0EE0"/>
    <w:rsid w:val="00BF1FD6"/>
    <w:rsid w:val="00C06CD4"/>
    <w:rsid w:val="00C4308A"/>
    <w:rsid w:val="00C44172"/>
    <w:rsid w:val="00C50CC2"/>
    <w:rsid w:val="00C518B2"/>
    <w:rsid w:val="00C63BDA"/>
    <w:rsid w:val="00C809A3"/>
    <w:rsid w:val="00C9445C"/>
    <w:rsid w:val="00CB04A3"/>
    <w:rsid w:val="00CC00A1"/>
    <w:rsid w:val="00CD4AAC"/>
    <w:rsid w:val="00CF7047"/>
    <w:rsid w:val="00D25F7A"/>
    <w:rsid w:val="00D331F1"/>
    <w:rsid w:val="00D3584F"/>
    <w:rsid w:val="00D37548"/>
    <w:rsid w:val="00D73175"/>
    <w:rsid w:val="00D749CC"/>
    <w:rsid w:val="00D910AB"/>
    <w:rsid w:val="00D92B4F"/>
    <w:rsid w:val="00DB5518"/>
    <w:rsid w:val="00E10976"/>
    <w:rsid w:val="00E30715"/>
    <w:rsid w:val="00E427ED"/>
    <w:rsid w:val="00E4772D"/>
    <w:rsid w:val="00E637E1"/>
    <w:rsid w:val="00E9004B"/>
    <w:rsid w:val="00E95572"/>
    <w:rsid w:val="00EB508E"/>
    <w:rsid w:val="00EC26B4"/>
    <w:rsid w:val="00ED7FD2"/>
    <w:rsid w:val="00EE1BDA"/>
    <w:rsid w:val="00EE6E82"/>
    <w:rsid w:val="00EF48E0"/>
    <w:rsid w:val="00F00E2B"/>
    <w:rsid w:val="00F0226D"/>
    <w:rsid w:val="00F105C3"/>
    <w:rsid w:val="00F20E48"/>
    <w:rsid w:val="00F26A38"/>
    <w:rsid w:val="00F31B16"/>
    <w:rsid w:val="00F33750"/>
    <w:rsid w:val="00F37E91"/>
    <w:rsid w:val="00F4537B"/>
    <w:rsid w:val="00F5562D"/>
    <w:rsid w:val="00F91844"/>
    <w:rsid w:val="00F94FFA"/>
    <w:rsid w:val="00FC1004"/>
    <w:rsid w:val="00FE3AC6"/>
    <w:rsid w:val="00FE74E3"/>
    <w:rsid w:val="00FF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7192"/>
  <w15:chartTrackingRefBased/>
  <w15:docId w15:val="{3B5C6B54-7621-452B-A7D2-46910EB3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6F"/>
    <w:pPr>
      <w:ind w:left="720"/>
      <w:contextualSpacing/>
    </w:pPr>
  </w:style>
  <w:style w:type="paragraph" w:customStyle="1" w:styleId="font8">
    <w:name w:val="font_8"/>
    <w:basedOn w:val="Normal"/>
    <w:rsid w:val="00C43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B67"/>
    <w:rPr>
      <w:color w:val="0000FF"/>
      <w:u w:val="single"/>
    </w:rPr>
  </w:style>
  <w:style w:type="character" w:customStyle="1" w:styleId="wixguard">
    <w:name w:val="wixguard"/>
    <w:basedOn w:val="DefaultParagraphFont"/>
    <w:rsid w:val="004814B8"/>
  </w:style>
  <w:style w:type="character" w:customStyle="1" w:styleId="st1">
    <w:name w:val="st1"/>
    <w:basedOn w:val="DefaultParagraphFont"/>
    <w:rsid w:val="006F181A"/>
  </w:style>
  <w:style w:type="paragraph" w:styleId="Header">
    <w:name w:val="header"/>
    <w:basedOn w:val="Normal"/>
    <w:link w:val="HeaderChar"/>
    <w:uiPriority w:val="99"/>
    <w:unhideWhenUsed/>
    <w:rsid w:val="00A22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3D5"/>
  </w:style>
  <w:style w:type="paragraph" w:styleId="Footer">
    <w:name w:val="footer"/>
    <w:basedOn w:val="Normal"/>
    <w:link w:val="FooterChar"/>
    <w:uiPriority w:val="99"/>
    <w:unhideWhenUsed/>
    <w:rsid w:val="00A22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3D5"/>
  </w:style>
  <w:style w:type="table" w:styleId="TableGrid">
    <w:name w:val="Table Grid"/>
    <w:basedOn w:val="TableNormal"/>
    <w:uiPriority w:val="39"/>
    <w:rsid w:val="00F10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13D4C"/>
    <w:rPr>
      <w:color w:val="605E5C"/>
      <w:shd w:val="clear" w:color="auto" w:fill="E1DFDD"/>
    </w:rPr>
  </w:style>
  <w:style w:type="character" w:styleId="HTMLCite">
    <w:name w:val="HTML Cite"/>
    <w:basedOn w:val="DefaultParagraphFont"/>
    <w:uiPriority w:val="99"/>
    <w:semiHidden/>
    <w:unhideWhenUsed/>
    <w:rsid w:val="00486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58864">
      <w:bodyDiv w:val="1"/>
      <w:marLeft w:val="0"/>
      <w:marRight w:val="0"/>
      <w:marTop w:val="0"/>
      <w:marBottom w:val="0"/>
      <w:divBdr>
        <w:top w:val="none" w:sz="0" w:space="0" w:color="auto"/>
        <w:left w:val="none" w:sz="0" w:space="0" w:color="auto"/>
        <w:bottom w:val="none" w:sz="0" w:space="0" w:color="auto"/>
        <w:right w:val="none" w:sz="0" w:space="0" w:color="auto"/>
      </w:divBdr>
    </w:div>
    <w:div w:id="652415127">
      <w:bodyDiv w:val="1"/>
      <w:marLeft w:val="0"/>
      <w:marRight w:val="0"/>
      <w:marTop w:val="0"/>
      <w:marBottom w:val="0"/>
      <w:divBdr>
        <w:top w:val="none" w:sz="0" w:space="0" w:color="auto"/>
        <w:left w:val="none" w:sz="0" w:space="0" w:color="auto"/>
        <w:bottom w:val="none" w:sz="0" w:space="0" w:color="auto"/>
        <w:right w:val="none" w:sz="0" w:space="0" w:color="auto"/>
      </w:divBdr>
    </w:div>
    <w:div w:id="1145122602">
      <w:bodyDiv w:val="1"/>
      <w:marLeft w:val="0"/>
      <w:marRight w:val="0"/>
      <w:marTop w:val="0"/>
      <w:marBottom w:val="0"/>
      <w:divBdr>
        <w:top w:val="none" w:sz="0" w:space="0" w:color="auto"/>
        <w:left w:val="none" w:sz="0" w:space="0" w:color="auto"/>
        <w:bottom w:val="none" w:sz="0" w:space="0" w:color="auto"/>
        <w:right w:val="none" w:sz="0" w:space="0" w:color="auto"/>
      </w:divBdr>
    </w:div>
    <w:div w:id="18339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knox@ststephenschurch.net" TargetMode="External"/><Relationship Id="rId3" Type="http://schemas.openxmlformats.org/officeDocument/2006/relationships/settings" Target="settings.xml"/><Relationship Id="rId7" Type="http://schemas.openxmlformats.org/officeDocument/2006/relationships/hyperlink" Target="https://www.ststephensacademy.net/first-grade" TargetMode="External"/><Relationship Id="rId12" Type="http://schemas.openxmlformats.org/officeDocument/2006/relationships/hyperlink" Target="mailto:kboehmig@ststephenschurch.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onley@ststephenschurch.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conley@ststephenschurch.net" TargetMode="External"/><Relationship Id="rId4" Type="http://schemas.openxmlformats.org/officeDocument/2006/relationships/webSettings" Target="webSettings.xml"/><Relationship Id="rId9" Type="http://schemas.openxmlformats.org/officeDocument/2006/relationships/image" Target="https://static.wixstatic.com/media/86cb0b_127581221e234f5186075a6971f673f1~mv2.png/v1/fill/w_494,h_580,al_c,lg_1/86cb0b_127581221e234f5186075a6971f673f1~mv2.p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Conley</dc:creator>
  <cp:keywords/>
  <dc:description/>
  <cp:lastModifiedBy>Anna Conley</cp:lastModifiedBy>
  <cp:revision>2</cp:revision>
  <dcterms:created xsi:type="dcterms:W3CDTF">2019-11-25T19:41:00Z</dcterms:created>
  <dcterms:modified xsi:type="dcterms:W3CDTF">2019-11-25T19:41:00Z</dcterms:modified>
</cp:coreProperties>
</file>